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692" w:type="dxa"/>
        <w:tblLook w:val="04A0" w:firstRow="1" w:lastRow="0" w:firstColumn="1" w:lastColumn="0" w:noHBand="0" w:noVBand="1"/>
      </w:tblPr>
      <w:tblGrid>
        <w:gridCol w:w="3210"/>
        <w:gridCol w:w="6482"/>
      </w:tblGrid>
      <w:tr w:rsidR="008E307B" w:rsidRPr="008E307B" w14:paraId="25DD7454" w14:textId="77777777" w:rsidTr="004F79F2">
        <w:trPr>
          <w:trHeight w:val="4587"/>
        </w:trPr>
        <w:tc>
          <w:tcPr>
            <w:tcW w:w="3210" w:type="dxa"/>
          </w:tcPr>
          <w:p w14:paraId="12ABF62D" w14:textId="77777777" w:rsidR="008E307B" w:rsidRDefault="008E307B"/>
          <w:p w14:paraId="6A0FE1CE" w14:textId="77777777" w:rsidR="00671E30" w:rsidRDefault="00671E30"/>
          <w:p w14:paraId="7E568448" w14:textId="77777777" w:rsidR="00671E30" w:rsidRDefault="0072252D">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306D8C20" wp14:editId="75A570D4">
                  <wp:simplePos x="0" y="0"/>
                  <wp:positionH relativeFrom="column">
                    <wp:posOffset>293370</wp:posOffset>
                  </wp:positionH>
                  <wp:positionV relativeFrom="paragraph">
                    <wp:posOffset>89535</wp:posOffset>
                  </wp:positionV>
                  <wp:extent cx="1390650" cy="1390650"/>
                  <wp:effectExtent l="0" t="0" r="0" b="0"/>
                  <wp:wrapNone/>
                  <wp:docPr id="1" name="Рисунок 1" descr="C:\Users\ВЛАД\AppData\Local\Microsoft\Windows\INetCache\Content.Word\Емблема ВНАУ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ЛАД\AppData\Local\Microsoft\Windows\INetCache\Content.Word\Емблема ВНАУ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64D" w14:textId="77777777" w:rsidR="00671E30" w:rsidRDefault="00671E30"/>
          <w:p w14:paraId="094D5377" w14:textId="77777777" w:rsidR="00671E30" w:rsidRDefault="00671E30"/>
          <w:p w14:paraId="7687A763" w14:textId="77777777" w:rsidR="00671E30" w:rsidRDefault="00671E30"/>
          <w:p w14:paraId="4D2D72C8" w14:textId="77777777" w:rsidR="00671E30" w:rsidRDefault="00671E30"/>
          <w:p w14:paraId="63993932" w14:textId="77777777" w:rsidR="00671E30" w:rsidRPr="00671E30" w:rsidRDefault="00671E30">
            <w:pPr>
              <w:rPr>
                <w:sz w:val="36"/>
              </w:rPr>
            </w:pPr>
          </w:p>
          <w:p w14:paraId="08342B81" w14:textId="77777777" w:rsidR="004F622F" w:rsidRDefault="004F622F">
            <w:pPr>
              <w:rPr>
                <w:rFonts w:ascii="Times New Roman" w:hAnsi="Times New Roman" w:cs="Times New Roman"/>
                <w:b/>
                <w:sz w:val="28"/>
                <w:szCs w:val="28"/>
              </w:rPr>
            </w:pPr>
          </w:p>
          <w:p w14:paraId="54759C66" w14:textId="77777777" w:rsidR="004F622F" w:rsidRDefault="004F622F">
            <w:pPr>
              <w:rPr>
                <w:rFonts w:ascii="Times New Roman" w:hAnsi="Times New Roman" w:cs="Times New Roman"/>
                <w:b/>
                <w:sz w:val="28"/>
                <w:szCs w:val="28"/>
              </w:rPr>
            </w:pPr>
          </w:p>
          <w:p w14:paraId="3EFDD929" w14:textId="77777777" w:rsidR="004F622F" w:rsidRDefault="004F622F">
            <w:pPr>
              <w:rPr>
                <w:rFonts w:ascii="Times New Roman" w:hAnsi="Times New Roman" w:cs="Times New Roman"/>
                <w:b/>
                <w:sz w:val="28"/>
                <w:szCs w:val="28"/>
              </w:rPr>
            </w:pPr>
          </w:p>
          <w:p w14:paraId="2B80C726" w14:textId="77777777" w:rsidR="004F622F" w:rsidRDefault="004F622F">
            <w:pPr>
              <w:rPr>
                <w:rFonts w:ascii="Times New Roman" w:hAnsi="Times New Roman" w:cs="Times New Roman"/>
                <w:b/>
                <w:sz w:val="28"/>
                <w:szCs w:val="28"/>
              </w:rPr>
            </w:pPr>
          </w:p>
          <w:p w14:paraId="0664BAB3" w14:textId="77777777" w:rsidR="004F622F" w:rsidRDefault="004F622F">
            <w:pPr>
              <w:rPr>
                <w:rFonts w:ascii="Times New Roman" w:hAnsi="Times New Roman" w:cs="Times New Roman"/>
                <w:b/>
                <w:sz w:val="28"/>
                <w:szCs w:val="28"/>
              </w:rPr>
            </w:pPr>
          </w:p>
          <w:p w14:paraId="615B19DA" w14:textId="77777777" w:rsidR="00F84B70" w:rsidRDefault="00F84B70">
            <w:pPr>
              <w:rPr>
                <w:rFonts w:ascii="Times New Roman" w:hAnsi="Times New Roman" w:cs="Times New Roman"/>
                <w:b/>
                <w:sz w:val="28"/>
                <w:szCs w:val="28"/>
              </w:rPr>
            </w:pPr>
          </w:p>
          <w:p w14:paraId="7EFB9C34" w14:textId="77777777" w:rsidR="00671E30" w:rsidRPr="00F84B70" w:rsidRDefault="00671E30">
            <w:pPr>
              <w:rPr>
                <w:rFonts w:ascii="Times New Roman" w:hAnsi="Times New Roman" w:cs="Times New Roman"/>
                <w:b/>
                <w:sz w:val="24"/>
                <w:szCs w:val="24"/>
              </w:rPr>
            </w:pPr>
          </w:p>
        </w:tc>
        <w:tc>
          <w:tcPr>
            <w:tcW w:w="6482" w:type="dxa"/>
          </w:tcPr>
          <w:p w14:paraId="15A47932" w14:textId="77777777" w:rsidR="004F79F2" w:rsidRPr="000D5000" w:rsidRDefault="008E307B" w:rsidP="008E307B">
            <w:pPr>
              <w:jc w:val="center"/>
              <w:rPr>
                <w:rFonts w:ascii="Times New Roman" w:hAnsi="Times New Roman" w:cs="Times New Roman"/>
                <w:b/>
                <w:color w:val="1F4E79" w:themeColor="accent1" w:themeShade="80"/>
                <w:sz w:val="28"/>
                <w:szCs w:val="28"/>
              </w:rPr>
            </w:pPr>
            <w:r w:rsidRPr="000D5000">
              <w:rPr>
                <w:rFonts w:ascii="Times New Roman" w:hAnsi="Times New Roman" w:cs="Times New Roman"/>
                <w:b/>
                <w:color w:val="1F4E79" w:themeColor="accent1" w:themeShade="80"/>
                <w:sz w:val="40"/>
                <w:szCs w:val="28"/>
              </w:rPr>
              <w:t>СИЛАБУС</w:t>
            </w:r>
            <w:r w:rsidRPr="000D5000">
              <w:rPr>
                <w:rFonts w:ascii="Times New Roman" w:hAnsi="Times New Roman" w:cs="Times New Roman"/>
                <w:b/>
                <w:color w:val="1F4E79" w:themeColor="accent1" w:themeShade="80"/>
                <w:sz w:val="28"/>
                <w:szCs w:val="28"/>
              </w:rPr>
              <w:t xml:space="preserve"> </w:t>
            </w:r>
          </w:p>
          <w:p w14:paraId="61CA21D8" w14:textId="77777777" w:rsidR="008E307B" w:rsidRPr="000D5000" w:rsidRDefault="0082637F" w:rsidP="008E307B">
            <w:pPr>
              <w:jc w:val="center"/>
              <w:rPr>
                <w:rFonts w:ascii="Times New Roman" w:hAnsi="Times New Roman" w:cs="Times New Roman"/>
                <w:b/>
                <w:color w:val="1F4E79" w:themeColor="accent1" w:themeShade="80"/>
                <w:sz w:val="28"/>
                <w:szCs w:val="28"/>
                <w:lang w:val="uk-UA"/>
              </w:rPr>
            </w:pPr>
            <w:r w:rsidRPr="000D5000">
              <w:rPr>
                <w:rFonts w:ascii="Times New Roman" w:hAnsi="Times New Roman" w:cs="Times New Roman"/>
                <w:b/>
                <w:color w:val="1F4E79" w:themeColor="accent1" w:themeShade="80"/>
                <w:sz w:val="24"/>
                <w:szCs w:val="28"/>
                <w:lang w:val="uk-UA"/>
              </w:rPr>
              <w:t xml:space="preserve">НАВЧАЛЬНОЇ </w:t>
            </w:r>
            <w:r w:rsidR="008E307B" w:rsidRPr="000D5000">
              <w:rPr>
                <w:rFonts w:ascii="Times New Roman" w:hAnsi="Times New Roman" w:cs="Times New Roman"/>
                <w:b/>
                <w:color w:val="1F4E79" w:themeColor="accent1" w:themeShade="80"/>
                <w:sz w:val="24"/>
                <w:szCs w:val="28"/>
              </w:rPr>
              <w:t>ДИСЦИПЛ</w:t>
            </w:r>
            <w:r w:rsidR="008E307B" w:rsidRPr="000D5000">
              <w:rPr>
                <w:rFonts w:ascii="Times New Roman" w:hAnsi="Times New Roman" w:cs="Times New Roman"/>
                <w:b/>
                <w:color w:val="1F4E79" w:themeColor="accent1" w:themeShade="80"/>
                <w:sz w:val="24"/>
                <w:szCs w:val="28"/>
                <w:lang w:val="uk-UA"/>
              </w:rPr>
              <w:t>ІНИ</w:t>
            </w:r>
          </w:p>
          <w:p w14:paraId="52D57EA3" w14:textId="17BAB509" w:rsidR="008E307B" w:rsidRPr="00667362" w:rsidRDefault="00667362" w:rsidP="008E307B">
            <w:pPr>
              <w:jc w:val="center"/>
              <w:rPr>
                <w:rFonts w:ascii="Times New Roman" w:hAnsi="Times New Roman" w:cs="Times New Roman"/>
                <w:b/>
                <w:bCs/>
                <w:color w:val="002060"/>
                <w:spacing w:val="1"/>
                <w:sz w:val="28"/>
                <w:szCs w:val="28"/>
                <w:lang w:val="uk-UA"/>
              </w:rPr>
            </w:pPr>
            <w:r w:rsidRPr="00667362">
              <w:rPr>
                <w:rFonts w:ascii="Times New Roman" w:hAnsi="Times New Roman" w:cs="Times New Roman"/>
                <w:b/>
                <w:bCs/>
                <w:color w:val="002060"/>
                <w:sz w:val="28"/>
                <w:szCs w:val="28"/>
                <w:lang w:val="uk-UA"/>
              </w:rPr>
              <w:t>«ІННОВАЦІЙНІ МЕТОДИ ВИКОРИСТАННЯ ГЕНЕТИЧНИХ РЕСУРСІВ ТВАРИН»</w:t>
            </w:r>
            <w:r w:rsidRPr="00667362">
              <w:rPr>
                <w:rFonts w:ascii="Times New Roman" w:hAnsi="Times New Roman" w:cs="Times New Roman"/>
                <w:b/>
                <w:bCs/>
                <w:color w:val="002060"/>
                <w:spacing w:val="1"/>
                <w:sz w:val="28"/>
                <w:szCs w:val="28"/>
                <w:lang w:val="uk-UA"/>
              </w:rPr>
              <w:t xml:space="preserve"> </w:t>
            </w:r>
          </w:p>
          <w:p w14:paraId="7D44C3E3" w14:textId="77777777" w:rsidR="000D5000" w:rsidRPr="00667362" w:rsidRDefault="000D5000" w:rsidP="008E307B">
            <w:pPr>
              <w:jc w:val="center"/>
              <w:rPr>
                <w:rFonts w:ascii="Times New Roman" w:hAnsi="Times New Roman" w:cs="Times New Roman"/>
                <w:b/>
                <w:bCs/>
                <w:color w:val="002060"/>
                <w:sz w:val="28"/>
                <w:szCs w:val="28"/>
                <w:lang w:val="uk-UA"/>
              </w:rPr>
            </w:pPr>
          </w:p>
          <w:p w14:paraId="64363C51" w14:textId="77777777" w:rsidR="00EF3E30" w:rsidRDefault="000A008B" w:rsidP="00EF3E30">
            <w:pPr>
              <w:spacing w:line="276" w:lineRule="auto"/>
              <w:ind w:firstLine="215"/>
              <w:rPr>
                <w:lang w:val="uk-UA"/>
              </w:rPr>
            </w:pPr>
            <w:r>
              <w:rPr>
                <w:rFonts w:ascii="Times New Roman" w:hAnsi="Times New Roman" w:cs="Times New Roman"/>
                <w:b/>
                <w:sz w:val="28"/>
                <w:szCs w:val="28"/>
                <w:lang w:val="uk-UA"/>
              </w:rPr>
              <w:t>Рівень</w:t>
            </w:r>
            <w:r w:rsidR="00E2557B">
              <w:rPr>
                <w:rFonts w:ascii="Times New Roman" w:hAnsi="Times New Roman" w:cs="Times New Roman"/>
                <w:b/>
                <w:sz w:val="28"/>
                <w:szCs w:val="28"/>
                <w:lang w:val="uk-UA"/>
              </w:rPr>
              <w:t xml:space="preserve"> вищої освіти: </w:t>
            </w:r>
            <w:r w:rsidR="00EF3E30">
              <w:rPr>
                <w:rFonts w:ascii="Times New Roman" w:hAnsi="Times New Roman" w:cs="Times New Roman"/>
                <w:b/>
                <w:sz w:val="28"/>
                <w:szCs w:val="28"/>
                <w:lang w:val="uk-UA"/>
              </w:rPr>
              <w:t>Т</w:t>
            </w:r>
            <w:r w:rsidR="00EF3E30" w:rsidRPr="00EF3E30">
              <w:rPr>
                <w:rFonts w:ascii="Times New Roman" w:hAnsi="Times New Roman" w:cs="Times New Roman"/>
                <w:b/>
                <w:bCs/>
                <w:sz w:val="28"/>
                <w:szCs w:val="28"/>
                <w:lang w:val="uk-UA"/>
              </w:rPr>
              <w:t>ретій (доктор філософії)</w:t>
            </w:r>
            <w:r w:rsidR="00EF3E30">
              <w:rPr>
                <w:lang w:val="uk-UA"/>
              </w:rPr>
              <w:t xml:space="preserve"> </w:t>
            </w:r>
          </w:p>
          <w:p w14:paraId="2A33FEF9" w14:textId="39649F0B" w:rsidR="008E307B" w:rsidRPr="000D5000" w:rsidRDefault="008E307B" w:rsidP="00EF3E30">
            <w:pPr>
              <w:spacing w:line="276" w:lineRule="auto"/>
              <w:ind w:firstLine="215"/>
              <w:rPr>
                <w:rFonts w:ascii="Times New Roman" w:hAnsi="Times New Roman" w:cs="Times New Roman"/>
                <w:b/>
                <w:sz w:val="28"/>
                <w:szCs w:val="28"/>
                <w:u w:val="single"/>
                <w:lang w:val="uk-UA"/>
              </w:rPr>
            </w:pPr>
            <w:r w:rsidRPr="000D5000">
              <w:rPr>
                <w:rFonts w:ascii="Times New Roman" w:hAnsi="Times New Roman" w:cs="Times New Roman"/>
                <w:b/>
                <w:sz w:val="28"/>
                <w:szCs w:val="28"/>
                <w:lang w:val="uk-UA"/>
              </w:rPr>
              <w:t>Спеціальність</w:t>
            </w:r>
            <w:r w:rsidR="00E2557B" w:rsidRPr="000D5000">
              <w:rPr>
                <w:rFonts w:ascii="Times New Roman" w:hAnsi="Times New Roman" w:cs="Times New Roman"/>
                <w:b/>
                <w:sz w:val="28"/>
                <w:szCs w:val="28"/>
                <w:lang w:val="uk-UA"/>
              </w:rPr>
              <w:t>:</w:t>
            </w:r>
            <w:r w:rsidRPr="000D5000">
              <w:rPr>
                <w:rFonts w:ascii="Times New Roman" w:hAnsi="Times New Roman" w:cs="Times New Roman"/>
                <w:b/>
                <w:sz w:val="28"/>
                <w:szCs w:val="28"/>
                <w:lang w:val="uk-UA"/>
              </w:rPr>
              <w:t xml:space="preserve"> </w:t>
            </w:r>
            <w:r w:rsidR="000D5000" w:rsidRPr="00EF3E30">
              <w:rPr>
                <w:rFonts w:ascii="Times New Roman" w:hAnsi="Times New Roman" w:cs="Times New Roman"/>
                <w:b/>
                <w:sz w:val="28"/>
                <w:szCs w:val="28"/>
                <w:u w:val="single"/>
                <w:lang w:val="uk-UA"/>
              </w:rPr>
              <w:t>204 Технологія виробництва і переробки продукції тваринництва</w:t>
            </w:r>
          </w:p>
          <w:p w14:paraId="27C970D3" w14:textId="3D2D55C6" w:rsidR="008E307B" w:rsidRPr="000D5000" w:rsidRDefault="008E307B" w:rsidP="00EF3E30">
            <w:pPr>
              <w:spacing w:line="276" w:lineRule="auto"/>
              <w:ind w:firstLine="215"/>
              <w:rPr>
                <w:rFonts w:ascii="Times New Roman" w:hAnsi="Times New Roman" w:cs="Times New Roman"/>
                <w:b/>
                <w:sz w:val="28"/>
                <w:szCs w:val="28"/>
                <w:u w:val="single"/>
                <w:lang w:val="uk-UA"/>
              </w:rPr>
            </w:pPr>
            <w:r w:rsidRPr="008E307B">
              <w:rPr>
                <w:rFonts w:ascii="Times New Roman" w:hAnsi="Times New Roman" w:cs="Times New Roman"/>
                <w:b/>
                <w:sz w:val="28"/>
                <w:szCs w:val="28"/>
                <w:lang w:val="uk-UA"/>
              </w:rPr>
              <w:t>Рік навчання</w:t>
            </w:r>
            <w:r w:rsidR="00E2557B" w:rsidRPr="000D5000">
              <w:rPr>
                <w:rFonts w:ascii="Times New Roman" w:hAnsi="Times New Roman" w:cs="Times New Roman"/>
                <w:b/>
                <w:sz w:val="28"/>
                <w:szCs w:val="28"/>
                <w:lang w:val="uk-UA"/>
              </w:rPr>
              <w:t>:</w:t>
            </w:r>
            <w:r w:rsidR="000A008B" w:rsidRPr="000D5000">
              <w:rPr>
                <w:rFonts w:ascii="Times New Roman" w:hAnsi="Times New Roman" w:cs="Times New Roman"/>
                <w:b/>
                <w:sz w:val="28"/>
                <w:szCs w:val="28"/>
                <w:lang w:val="uk-UA"/>
              </w:rPr>
              <w:t xml:space="preserve">  </w:t>
            </w:r>
            <w:r w:rsidR="000A008B" w:rsidRPr="000D5000">
              <w:rPr>
                <w:rFonts w:ascii="Times New Roman" w:hAnsi="Times New Roman" w:cs="Times New Roman"/>
                <w:b/>
                <w:sz w:val="28"/>
                <w:szCs w:val="28"/>
                <w:u w:val="single"/>
                <w:lang w:val="uk-UA"/>
              </w:rPr>
              <w:t xml:space="preserve"> </w:t>
            </w:r>
            <w:r w:rsidR="00EF3E30">
              <w:rPr>
                <w:rFonts w:ascii="Times New Roman" w:hAnsi="Times New Roman" w:cs="Times New Roman"/>
                <w:b/>
                <w:sz w:val="28"/>
                <w:szCs w:val="28"/>
                <w:u w:val="single"/>
                <w:lang w:val="uk-UA"/>
              </w:rPr>
              <w:t>1</w:t>
            </w:r>
            <w:r w:rsidR="000A008B" w:rsidRPr="000D5000">
              <w:rPr>
                <w:rFonts w:ascii="Times New Roman" w:hAnsi="Times New Roman" w:cs="Times New Roman"/>
                <w:b/>
                <w:sz w:val="28"/>
                <w:szCs w:val="28"/>
                <w:u w:val="single"/>
                <w:lang w:val="uk-UA"/>
              </w:rPr>
              <w:t>-й</w:t>
            </w:r>
            <w:r w:rsidRPr="000D5000">
              <w:rPr>
                <w:rFonts w:ascii="Times New Roman" w:hAnsi="Times New Roman" w:cs="Times New Roman"/>
                <w:b/>
                <w:sz w:val="28"/>
                <w:szCs w:val="28"/>
                <w:lang w:val="uk-UA"/>
              </w:rPr>
              <w:t xml:space="preserve">,  семестр  </w:t>
            </w:r>
            <w:r w:rsidR="00EF3E30">
              <w:rPr>
                <w:rFonts w:ascii="Times New Roman" w:hAnsi="Times New Roman" w:cs="Times New Roman"/>
                <w:b/>
                <w:sz w:val="28"/>
                <w:szCs w:val="28"/>
                <w:u w:val="single"/>
                <w:lang w:val="uk-UA"/>
              </w:rPr>
              <w:t>2</w:t>
            </w:r>
            <w:r w:rsidR="000A008B" w:rsidRPr="000D5000">
              <w:rPr>
                <w:rFonts w:ascii="Times New Roman" w:hAnsi="Times New Roman" w:cs="Times New Roman"/>
                <w:b/>
                <w:sz w:val="28"/>
                <w:szCs w:val="28"/>
                <w:u w:val="single"/>
                <w:lang w:val="uk-UA"/>
              </w:rPr>
              <w:t>-й</w:t>
            </w:r>
          </w:p>
          <w:p w14:paraId="75FA045F" w14:textId="77777777" w:rsidR="008E307B" w:rsidRPr="000D5000" w:rsidRDefault="008E307B" w:rsidP="00EF3E30">
            <w:pPr>
              <w:spacing w:line="276" w:lineRule="auto"/>
              <w:ind w:firstLine="215"/>
              <w:rPr>
                <w:rFonts w:ascii="Times New Roman" w:hAnsi="Times New Roman" w:cs="Times New Roman"/>
                <w:b/>
                <w:sz w:val="28"/>
                <w:szCs w:val="28"/>
                <w:u w:val="single"/>
                <w:lang w:val="uk-UA"/>
              </w:rPr>
            </w:pPr>
            <w:r w:rsidRPr="008E307B">
              <w:rPr>
                <w:rFonts w:ascii="Times New Roman" w:hAnsi="Times New Roman" w:cs="Times New Roman"/>
                <w:b/>
                <w:sz w:val="28"/>
                <w:szCs w:val="28"/>
                <w:lang w:val="uk-UA"/>
              </w:rPr>
              <w:t>Кількість кредитів</w:t>
            </w:r>
            <w:r>
              <w:rPr>
                <w:rFonts w:ascii="Times New Roman" w:hAnsi="Times New Roman" w:cs="Times New Roman"/>
                <w:b/>
                <w:sz w:val="28"/>
                <w:szCs w:val="28"/>
                <w:lang w:val="uk-UA"/>
              </w:rPr>
              <w:t xml:space="preserve"> </w:t>
            </w:r>
            <w:r w:rsidR="000A008B">
              <w:rPr>
                <w:rFonts w:ascii="Times New Roman" w:hAnsi="Times New Roman" w:cs="Times New Roman"/>
                <w:b/>
                <w:sz w:val="28"/>
                <w:szCs w:val="28"/>
                <w:lang w:val="en-US"/>
              </w:rPr>
              <w:t>ECTS</w:t>
            </w:r>
            <w:r w:rsidR="00E2557B" w:rsidRPr="000D5000">
              <w:rPr>
                <w:rFonts w:ascii="Times New Roman" w:hAnsi="Times New Roman" w:cs="Times New Roman"/>
                <w:b/>
                <w:sz w:val="28"/>
                <w:szCs w:val="28"/>
                <w:lang w:val="uk-UA"/>
              </w:rPr>
              <w:t>:</w:t>
            </w:r>
            <w:r w:rsidR="000A008B" w:rsidRPr="000D5000">
              <w:rPr>
                <w:rFonts w:ascii="Times New Roman" w:hAnsi="Times New Roman" w:cs="Times New Roman"/>
                <w:b/>
                <w:sz w:val="28"/>
                <w:szCs w:val="28"/>
                <w:lang w:val="uk-UA"/>
              </w:rPr>
              <w:t xml:space="preserve">  </w:t>
            </w:r>
            <w:r w:rsidR="000A008B" w:rsidRPr="000D5000">
              <w:rPr>
                <w:rFonts w:ascii="Times New Roman" w:hAnsi="Times New Roman" w:cs="Times New Roman"/>
                <w:b/>
                <w:sz w:val="28"/>
                <w:szCs w:val="28"/>
                <w:u w:val="single"/>
                <w:lang w:val="uk-UA"/>
              </w:rPr>
              <w:t xml:space="preserve"> 5 кредитів</w:t>
            </w:r>
          </w:p>
          <w:p w14:paraId="0066D988" w14:textId="7C066BA8" w:rsidR="000D5000" w:rsidRPr="00124634" w:rsidRDefault="0072252D" w:rsidP="000D5000">
            <w:pPr>
              <w:ind w:firstLine="720"/>
              <w:jc w:val="both"/>
              <w:rPr>
                <w:rFonts w:ascii="Times New Roman" w:hAnsi="Times New Roman" w:cs="Times New Roman"/>
                <w:b/>
                <w:sz w:val="28"/>
                <w:szCs w:val="28"/>
                <w:u w:val="single"/>
                <w:lang w:val="uk-UA"/>
              </w:rPr>
            </w:pPr>
            <w:r>
              <w:rPr>
                <w:rFonts w:ascii="Times New Roman" w:hAnsi="Times New Roman" w:cs="Times New Roman"/>
                <w:b/>
                <w:sz w:val="28"/>
                <w:szCs w:val="28"/>
                <w:lang w:val="uk-UA"/>
              </w:rPr>
              <w:t xml:space="preserve"> </w:t>
            </w:r>
            <w:r w:rsidR="00F84B70" w:rsidRPr="00F84B70">
              <w:rPr>
                <w:rFonts w:ascii="Times New Roman" w:hAnsi="Times New Roman" w:cs="Times New Roman"/>
                <w:b/>
                <w:sz w:val="28"/>
                <w:szCs w:val="28"/>
                <w:lang w:val="uk-UA"/>
              </w:rPr>
              <w:t>Назва кафе</w:t>
            </w:r>
            <w:r w:rsidR="00F84B70">
              <w:rPr>
                <w:rFonts w:ascii="Times New Roman" w:hAnsi="Times New Roman" w:cs="Times New Roman"/>
                <w:b/>
                <w:sz w:val="28"/>
                <w:szCs w:val="28"/>
                <w:lang w:val="uk-UA"/>
              </w:rPr>
              <w:t>д</w:t>
            </w:r>
            <w:r w:rsidR="00F84B70" w:rsidRPr="00F84B70">
              <w:rPr>
                <w:rFonts w:ascii="Times New Roman" w:hAnsi="Times New Roman" w:cs="Times New Roman"/>
                <w:b/>
                <w:sz w:val="28"/>
                <w:szCs w:val="28"/>
                <w:lang w:val="uk-UA"/>
              </w:rPr>
              <w:t>ри:</w:t>
            </w:r>
            <w:r w:rsidR="00F84B70">
              <w:rPr>
                <w:rFonts w:ascii="Times New Roman" w:hAnsi="Times New Roman" w:cs="Times New Roman"/>
                <w:b/>
                <w:sz w:val="28"/>
                <w:szCs w:val="28"/>
                <w:lang w:val="uk-UA"/>
              </w:rPr>
              <w:t xml:space="preserve"> </w:t>
            </w:r>
            <w:r w:rsidR="000D5000">
              <w:rPr>
                <w:rFonts w:ascii="Times New Roman" w:hAnsi="Times New Roman" w:cs="Times New Roman"/>
                <w:b/>
                <w:sz w:val="28"/>
                <w:szCs w:val="28"/>
                <w:u w:val="single"/>
                <w:shd w:val="clear" w:color="auto" w:fill="FFFFFF"/>
                <w:lang w:val="uk-UA"/>
              </w:rPr>
              <w:t>Т</w:t>
            </w:r>
            <w:r w:rsidR="000D5000" w:rsidRPr="00124634">
              <w:rPr>
                <w:rFonts w:ascii="Times New Roman" w:hAnsi="Times New Roman" w:cs="Times New Roman"/>
                <w:b/>
                <w:sz w:val="28"/>
                <w:szCs w:val="28"/>
                <w:u w:val="single"/>
                <w:shd w:val="clear" w:color="auto" w:fill="FFFFFF"/>
                <w:lang w:val="uk-UA"/>
              </w:rPr>
              <w:t>ехнології виробництва, переробки продукції тваринництва та годівлі</w:t>
            </w:r>
          </w:p>
          <w:p w14:paraId="3291FE81" w14:textId="04B3F640" w:rsidR="00671E30" w:rsidRPr="0072252D" w:rsidRDefault="008E307B" w:rsidP="0072252D">
            <w:pPr>
              <w:spacing w:line="276" w:lineRule="auto"/>
              <w:rPr>
                <w:rFonts w:ascii="Times New Roman" w:hAnsi="Times New Roman" w:cs="Times New Roman"/>
                <w:b/>
                <w:sz w:val="28"/>
                <w:szCs w:val="28"/>
                <w:u w:val="single"/>
                <w:lang w:val="uk-UA"/>
              </w:rPr>
            </w:pPr>
            <w:r w:rsidRPr="008E307B">
              <w:rPr>
                <w:rFonts w:ascii="Times New Roman" w:hAnsi="Times New Roman" w:cs="Times New Roman"/>
                <w:b/>
                <w:sz w:val="28"/>
                <w:szCs w:val="28"/>
                <w:lang w:val="uk-UA"/>
              </w:rPr>
              <w:t xml:space="preserve">Мова </w:t>
            </w:r>
            <w:r>
              <w:rPr>
                <w:rFonts w:ascii="Times New Roman" w:hAnsi="Times New Roman" w:cs="Times New Roman"/>
                <w:b/>
                <w:sz w:val="28"/>
                <w:szCs w:val="28"/>
                <w:lang w:val="uk-UA"/>
              </w:rPr>
              <w:t>викладання</w:t>
            </w:r>
            <w:r w:rsidR="000E4FC3">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0A008B" w:rsidRPr="000D5000">
              <w:rPr>
                <w:rFonts w:ascii="Times New Roman" w:hAnsi="Times New Roman" w:cs="Times New Roman"/>
                <w:b/>
                <w:sz w:val="28"/>
                <w:szCs w:val="28"/>
                <w:u w:val="single"/>
                <w:lang w:val="uk-UA"/>
              </w:rPr>
              <w:t>українська</w:t>
            </w:r>
          </w:p>
        </w:tc>
      </w:tr>
      <w:tr w:rsidR="00F84B70" w:rsidRPr="008E307B" w14:paraId="268B921B" w14:textId="77777777" w:rsidTr="004F79F2">
        <w:trPr>
          <w:trHeight w:val="410"/>
        </w:trPr>
        <w:tc>
          <w:tcPr>
            <w:tcW w:w="3210" w:type="dxa"/>
            <w:shd w:val="clear" w:color="auto" w:fill="D5DCE4" w:themeFill="text2" w:themeFillTint="33"/>
          </w:tcPr>
          <w:p w14:paraId="3BC48FB6" w14:textId="77777777" w:rsidR="00F84B70" w:rsidRPr="0072252D" w:rsidRDefault="00F84B70" w:rsidP="00F84B70">
            <w:pPr>
              <w:rPr>
                <w:rFonts w:ascii="Times New Roman" w:hAnsi="Times New Roman" w:cs="Times New Roman"/>
                <w:b/>
                <w:noProof/>
                <w:sz w:val="28"/>
                <w:szCs w:val="28"/>
                <w:lang w:eastAsia="ru-RU"/>
              </w:rPr>
            </w:pPr>
            <w:r w:rsidRPr="0072252D">
              <w:rPr>
                <w:rFonts w:ascii="Times New Roman" w:hAnsi="Times New Roman" w:cs="Times New Roman"/>
                <w:b/>
                <w:sz w:val="28"/>
                <w:szCs w:val="28"/>
              </w:rPr>
              <w:t>Лектор курсу</w:t>
            </w:r>
          </w:p>
        </w:tc>
        <w:tc>
          <w:tcPr>
            <w:tcW w:w="6482" w:type="dxa"/>
            <w:shd w:val="clear" w:color="auto" w:fill="D5DCE4" w:themeFill="text2" w:themeFillTint="33"/>
          </w:tcPr>
          <w:p w14:paraId="7ECA00BF" w14:textId="78669324" w:rsidR="00F84B70" w:rsidRPr="0072252D" w:rsidRDefault="00EF3E30" w:rsidP="00F84B70">
            <w:pPr>
              <w:spacing w:before="120"/>
              <w:rPr>
                <w:rFonts w:ascii="Times New Roman" w:hAnsi="Times New Roman" w:cs="Times New Roman"/>
                <w:b/>
                <w:color w:val="1F3864" w:themeColor="accent5" w:themeShade="80"/>
                <w:sz w:val="28"/>
                <w:szCs w:val="28"/>
              </w:rPr>
            </w:pPr>
            <w:proofErr w:type="spellStart"/>
            <w:r>
              <w:rPr>
                <w:rFonts w:ascii="Times New Roman" w:hAnsi="Times New Roman" w:cs="Times New Roman"/>
                <w:b/>
                <w:color w:val="1F3864" w:themeColor="accent5" w:themeShade="80"/>
                <w:sz w:val="28"/>
                <w:szCs w:val="28"/>
                <w:lang w:val="uk-UA"/>
              </w:rPr>
              <w:t>д</w:t>
            </w:r>
            <w:r w:rsidR="00F84B70" w:rsidRPr="0072252D">
              <w:rPr>
                <w:rFonts w:ascii="Times New Roman" w:hAnsi="Times New Roman" w:cs="Times New Roman"/>
                <w:b/>
                <w:color w:val="1F3864" w:themeColor="accent5" w:themeShade="80"/>
                <w:sz w:val="28"/>
                <w:szCs w:val="28"/>
                <w:lang w:val="uk-UA"/>
              </w:rPr>
              <w:t>.</w:t>
            </w:r>
            <w:r w:rsidR="000D5000">
              <w:rPr>
                <w:rFonts w:ascii="Times New Roman" w:hAnsi="Times New Roman" w:cs="Times New Roman"/>
                <w:b/>
                <w:color w:val="1F3864" w:themeColor="accent5" w:themeShade="80"/>
                <w:sz w:val="28"/>
                <w:szCs w:val="28"/>
                <w:lang w:val="uk-UA"/>
              </w:rPr>
              <w:t>с</w:t>
            </w:r>
            <w:r w:rsidR="00F84B70" w:rsidRPr="0072252D">
              <w:rPr>
                <w:rFonts w:ascii="Times New Roman" w:hAnsi="Times New Roman" w:cs="Times New Roman"/>
                <w:b/>
                <w:color w:val="1F3864" w:themeColor="accent5" w:themeShade="80"/>
                <w:sz w:val="28"/>
                <w:szCs w:val="28"/>
                <w:lang w:val="uk-UA"/>
              </w:rPr>
              <w:t>.</w:t>
            </w:r>
            <w:r w:rsidR="000D5000">
              <w:rPr>
                <w:rFonts w:ascii="Times New Roman" w:hAnsi="Times New Roman" w:cs="Times New Roman"/>
                <w:b/>
                <w:color w:val="1F3864" w:themeColor="accent5" w:themeShade="80"/>
                <w:sz w:val="28"/>
                <w:szCs w:val="28"/>
                <w:lang w:val="uk-UA"/>
              </w:rPr>
              <w:t>г</w:t>
            </w:r>
            <w:r w:rsidR="00F84B70" w:rsidRPr="0072252D">
              <w:rPr>
                <w:rFonts w:ascii="Times New Roman" w:hAnsi="Times New Roman" w:cs="Times New Roman"/>
                <w:b/>
                <w:color w:val="1F3864" w:themeColor="accent5" w:themeShade="80"/>
                <w:sz w:val="28"/>
                <w:szCs w:val="28"/>
                <w:lang w:val="uk-UA"/>
              </w:rPr>
              <w:t>.</w:t>
            </w:r>
            <w:r w:rsidR="000D5000">
              <w:rPr>
                <w:rFonts w:ascii="Times New Roman" w:hAnsi="Times New Roman" w:cs="Times New Roman"/>
                <w:b/>
                <w:color w:val="1F3864" w:themeColor="accent5" w:themeShade="80"/>
                <w:sz w:val="28"/>
                <w:szCs w:val="28"/>
                <w:lang w:val="uk-UA"/>
              </w:rPr>
              <w:t>н</w:t>
            </w:r>
            <w:proofErr w:type="spellEnd"/>
            <w:r w:rsidR="00F84B70" w:rsidRPr="0072252D">
              <w:rPr>
                <w:rFonts w:ascii="Times New Roman" w:hAnsi="Times New Roman" w:cs="Times New Roman"/>
                <w:b/>
                <w:color w:val="1F3864" w:themeColor="accent5" w:themeShade="80"/>
                <w:sz w:val="28"/>
                <w:szCs w:val="28"/>
                <w:lang w:val="uk-UA"/>
              </w:rPr>
              <w:t xml:space="preserve">, </w:t>
            </w:r>
            <w:r>
              <w:rPr>
                <w:rFonts w:ascii="Times New Roman" w:hAnsi="Times New Roman" w:cs="Times New Roman"/>
                <w:b/>
                <w:color w:val="1F3864" w:themeColor="accent5" w:themeShade="80"/>
                <w:sz w:val="28"/>
                <w:szCs w:val="28"/>
                <w:lang w:val="uk-UA"/>
              </w:rPr>
              <w:t>проф</w:t>
            </w:r>
            <w:r w:rsidR="00F84B70" w:rsidRPr="0072252D">
              <w:rPr>
                <w:rFonts w:ascii="Times New Roman" w:hAnsi="Times New Roman" w:cs="Times New Roman"/>
                <w:b/>
                <w:color w:val="1F3864" w:themeColor="accent5" w:themeShade="80"/>
                <w:sz w:val="28"/>
                <w:szCs w:val="28"/>
                <w:lang w:val="uk-UA"/>
              </w:rPr>
              <w:t xml:space="preserve">. </w:t>
            </w:r>
            <w:r>
              <w:rPr>
                <w:rFonts w:ascii="Times New Roman" w:hAnsi="Times New Roman" w:cs="Times New Roman"/>
                <w:b/>
                <w:color w:val="1F3864" w:themeColor="accent5" w:themeShade="80"/>
                <w:sz w:val="28"/>
                <w:szCs w:val="28"/>
                <w:lang w:val="uk-UA"/>
              </w:rPr>
              <w:t>Чудак Роман Андрійович</w:t>
            </w:r>
          </w:p>
        </w:tc>
      </w:tr>
      <w:tr w:rsidR="00F84B70" w:rsidRPr="008E307B" w14:paraId="65A856F1" w14:textId="77777777" w:rsidTr="004F79F2">
        <w:trPr>
          <w:trHeight w:val="763"/>
        </w:trPr>
        <w:tc>
          <w:tcPr>
            <w:tcW w:w="3210" w:type="dxa"/>
            <w:shd w:val="clear" w:color="auto" w:fill="ACB9CA" w:themeFill="text2" w:themeFillTint="66"/>
          </w:tcPr>
          <w:p w14:paraId="5370CCE1" w14:textId="77777777" w:rsidR="00F84B70" w:rsidRPr="000D5000" w:rsidRDefault="00F84B70" w:rsidP="00F84B70">
            <w:pPr>
              <w:rPr>
                <w:rFonts w:ascii="Times New Roman" w:hAnsi="Times New Roman" w:cs="Times New Roman"/>
                <w:b/>
                <w:noProof/>
                <w:sz w:val="28"/>
                <w:szCs w:val="28"/>
                <w:lang w:eastAsia="ru-RU"/>
              </w:rPr>
            </w:pPr>
            <w:r w:rsidRPr="000D5000">
              <w:rPr>
                <w:rFonts w:ascii="Times New Roman" w:hAnsi="Times New Roman" w:cs="Times New Roman"/>
                <w:b/>
                <w:sz w:val="28"/>
                <w:szCs w:val="28"/>
                <w:lang w:val="uk-UA"/>
              </w:rPr>
              <w:t>Контактна інформація лектора (</w:t>
            </w:r>
            <w:r w:rsidRPr="000D5000">
              <w:rPr>
                <w:rFonts w:ascii="Times New Roman" w:hAnsi="Times New Roman" w:cs="Times New Roman"/>
                <w:b/>
                <w:sz w:val="28"/>
                <w:szCs w:val="28"/>
                <w:lang w:val="en-US"/>
              </w:rPr>
              <w:t>e</w:t>
            </w:r>
            <w:r w:rsidRPr="000D5000">
              <w:rPr>
                <w:rFonts w:ascii="Times New Roman" w:hAnsi="Times New Roman" w:cs="Times New Roman"/>
                <w:b/>
                <w:sz w:val="28"/>
                <w:szCs w:val="28"/>
              </w:rPr>
              <w:t>-</w:t>
            </w:r>
            <w:r w:rsidRPr="000D5000">
              <w:rPr>
                <w:rFonts w:ascii="Times New Roman" w:hAnsi="Times New Roman" w:cs="Times New Roman"/>
                <w:b/>
                <w:sz w:val="28"/>
                <w:szCs w:val="28"/>
                <w:lang w:val="en-US"/>
              </w:rPr>
              <w:t>mail</w:t>
            </w:r>
            <w:r w:rsidRPr="000D5000">
              <w:rPr>
                <w:rFonts w:ascii="Times New Roman" w:hAnsi="Times New Roman" w:cs="Times New Roman"/>
                <w:b/>
                <w:sz w:val="28"/>
                <w:szCs w:val="28"/>
                <w:lang w:val="uk-UA"/>
              </w:rPr>
              <w:t>)</w:t>
            </w:r>
          </w:p>
        </w:tc>
        <w:tc>
          <w:tcPr>
            <w:tcW w:w="6482" w:type="dxa"/>
            <w:shd w:val="clear" w:color="auto" w:fill="ACB9CA" w:themeFill="text2" w:themeFillTint="66"/>
          </w:tcPr>
          <w:p w14:paraId="2970C0FC" w14:textId="3AB2005B" w:rsidR="00F84B70" w:rsidRPr="000D5000" w:rsidRDefault="00EF3E30" w:rsidP="00F84B70">
            <w:pPr>
              <w:spacing w:before="120"/>
              <w:rPr>
                <w:rFonts w:ascii="Times New Roman" w:hAnsi="Times New Roman" w:cs="Times New Roman"/>
                <w:b/>
                <w:sz w:val="28"/>
                <w:szCs w:val="28"/>
                <w:lang w:val="en-US"/>
              </w:rPr>
            </w:pPr>
            <w:r>
              <w:rPr>
                <w:rFonts w:ascii="Times New Roman" w:hAnsi="Times New Roman" w:cs="Times New Roman"/>
                <w:sz w:val="28"/>
                <w:szCs w:val="28"/>
                <w:lang w:val="en-US"/>
              </w:rPr>
              <w:t>romanchudak</w:t>
            </w:r>
            <w:r w:rsidR="000D5000" w:rsidRPr="000D5000">
              <w:rPr>
                <w:rFonts w:ascii="Times New Roman" w:hAnsi="Times New Roman" w:cs="Times New Roman"/>
                <w:sz w:val="28"/>
                <w:szCs w:val="28"/>
                <w:lang w:val="en-US"/>
              </w:rPr>
              <w:t>@ukr.net</w:t>
            </w:r>
          </w:p>
        </w:tc>
      </w:tr>
    </w:tbl>
    <w:p w14:paraId="061C3BC3" w14:textId="77777777" w:rsidR="00B13FE2" w:rsidRDefault="00667362">
      <w:pPr>
        <w:rPr>
          <w:lang w:val="uk-UA"/>
        </w:rPr>
      </w:pPr>
    </w:p>
    <w:p w14:paraId="042D6403" w14:textId="77777777" w:rsidR="0072252D" w:rsidRPr="008B3C7F" w:rsidRDefault="0072252D" w:rsidP="008B3C7F">
      <w:pPr>
        <w:jc w:val="center"/>
        <w:rPr>
          <w:rFonts w:ascii="Times New Roman" w:hAnsi="Times New Roman" w:cs="Times New Roman"/>
          <w:b/>
          <w:color w:val="2F5496" w:themeColor="accent5" w:themeShade="BF"/>
          <w:sz w:val="28"/>
          <w:szCs w:val="28"/>
          <w:lang w:val="uk-UA"/>
        </w:rPr>
      </w:pPr>
      <w:r w:rsidRPr="0072252D">
        <w:rPr>
          <w:rFonts w:ascii="Times New Roman" w:hAnsi="Times New Roman" w:cs="Times New Roman"/>
          <w:b/>
          <w:color w:val="2F5496" w:themeColor="accent5" w:themeShade="BF"/>
          <w:sz w:val="28"/>
          <w:szCs w:val="28"/>
          <w:lang w:val="uk-UA"/>
        </w:rPr>
        <w:t>ОПИС НАВЧАЛЬНОЇ ДИСЦИПЛІНИ</w:t>
      </w:r>
    </w:p>
    <w:p w14:paraId="5C627518" w14:textId="41128898" w:rsidR="0072252D" w:rsidRPr="00667362" w:rsidRDefault="00667362" w:rsidP="008B3C7F">
      <w:pPr>
        <w:spacing w:after="0"/>
        <w:ind w:firstLine="709"/>
        <w:jc w:val="both"/>
        <w:rPr>
          <w:rFonts w:ascii="Times New Roman" w:hAnsi="Times New Roman" w:cs="Times New Roman"/>
          <w:sz w:val="28"/>
          <w:szCs w:val="28"/>
          <w:lang w:val="uk-UA"/>
        </w:rPr>
      </w:pPr>
      <w:r w:rsidRPr="00667362">
        <w:rPr>
          <w:rFonts w:ascii="Times New Roman" w:hAnsi="Times New Roman" w:cs="Times New Roman"/>
          <w:sz w:val="28"/>
          <w:szCs w:val="28"/>
          <w:lang w:val="uk-UA"/>
        </w:rPr>
        <w:t>«Інноваційні методи використання генетичних ресурсів тварин»</w:t>
      </w:r>
      <w:r w:rsidR="000D5000" w:rsidRPr="00667362">
        <w:rPr>
          <w:rFonts w:ascii="Times New Roman" w:hAnsi="Times New Roman" w:cs="Times New Roman"/>
          <w:spacing w:val="1"/>
          <w:sz w:val="28"/>
          <w:szCs w:val="28"/>
          <w:lang w:val="uk-UA"/>
        </w:rPr>
        <w:t xml:space="preserve"> </w:t>
      </w:r>
      <w:r w:rsidR="008B3C7F" w:rsidRPr="00667362">
        <w:rPr>
          <w:rFonts w:ascii="Times New Roman" w:hAnsi="Times New Roman" w:cs="Times New Roman"/>
          <w:sz w:val="28"/>
          <w:szCs w:val="28"/>
          <w:lang w:val="uk-UA"/>
        </w:rPr>
        <w:t xml:space="preserve">є </w:t>
      </w:r>
      <w:r w:rsidR="0072252D" w:rsidRPr="00667362">
        <w:rPr>
          <w:rFonts w:ascii="Times New Roman" w:hAnsi="Times New Roman" w:cs="Times New Roman"/>
          <w:sz w:val="28"/>
          <w:szCs w:val="28"/>
          <w:lang w:val="uk-UA"/>
        </w:rPr>
        <w:t>обов’язковою</w:t>
      </w:r>
      <w:r w:rsidR="00E2557B" w:rsidRPr="00667362">
        <w:rPr>
          <w:rFonts w:ascii="Times New Roman" w:hAnsi="Times New Roman" w:cs="Times New Roman"/>
          <w:sz w:val="28"/>
          <w:szCs w:val="28"/>
          <w:lang w:val="uk-UA"/>
        </w:rPr>
        <w:t xml:space="preserve"> (</w:t>
      </w:r>
      <w:r>
        <w:rPr>
          <w:rFonts w:ascii="Times New Roman" w:hAnsi="Times New Roman" w:cs="Times New Roman"/>
          <w:i/>
          <w:sz w:val="28"/>
          <w:szCs w:val="28"/>
          <w:lang w:val="uk-UA"/>
        </w:rPr>
        <w:t>обов’язкова</w:t>
      </w:r>
      <w:r w:rsidR="00E2557B" w:rsidRPr="00667362">
        <w:rPr>
          <w:rFonts w:ascii="Times New Roman" w:hAnsi="Times New Roman" w:cs="Times New Roman"/>
          <w:sz w:val="28"/>
          <w:szCs w:val="28"/>
          <w:lang w:val="uk-UA"/>
        </w:rPr>
        <w:t>)</w:t>
      </w:r>
      <w:r w:rsidR="0072252D" w:rsidRPr="00667362">
        <w:rPr>
          <w:rFonts w:ascii="Times New Roman" w:hAnsi="Times New Roman" w:cs="Times New Roman"/>
          <w:sz w:val="28"/>
          <w:szCs w:val="28"/>
          <w:lang w:val="uk-UA"/>
        </w:rPr>
        <w:t xml:space="preserve"> </w:t>
      </w:r>
      <w:proofErr w:type="spellStart"/>
      <w:r w:rsidR="008B3C7F" w:rsidRPr="00667362">
        <w:rPr>
          <w:rFonts w:ascii="Times New Roman" w:hAnsi="Times New Roman" w:cs="Times New Roman"/>
          <w:sz w:val="28"/>
          <w:szCs w:val="28"/>
          <w:lang w:val="uk-UA"/>
        </w:rPr>
        <w:t>компонентою</w:t>
      </w:r>
      <w:proofErr w:type="spellEnd"/>
      <w:r w:rsidR="008B3C7F" w:rsidRPr="00667362">
        <w:rPr>
          <w:rFonts w:ascii="Times New Roman" w:hAnsi="Times New Roman" w:cs="Times New Roman"/>
          <w:sz w:val="28"/>
          <w:szCs w:val="28"/>
          <w:lang w:val="uk-UA"/>
        </w:rPr>
        <w:t xml:space="preserve"> </w:t>
      </w:r>
      <w:r w:rsidR="00E2557B" w:rsidRPr="00667362">
        <w:rPr>
          <w:rFonts w:ascii="Times New Roman" w:hAnsi="Times New Roman" w:cs="Times New Roman"/>
          <w:sz w:val="28"/>
          <w:szCs w:val="28"/>
          <w:lang w:val="uk-UA"/>
        </w:rPr>
        <w:t>ОПП.</w:t>
      </w:r>
    </w:p>
    <w:p w14:paraId="483307CA" w14:textId="70D10651" w:rsidR="008B3C7F" w:rsidRDefault="008B3C7F" w:rsidP="008B3C7F">
      <w:pPr>
        <w:spacing w:after="0"/>
        <w:ind w:firstLine="709"/>
        <w:jc w:val="both"/>
        <w:rPr>
          <w:rFonts w:ascii="Times New Roman" w:hAnsi="Times New Roman" w:cs="Times New Roman"/>
          <w:sz w:val="28"/>
          <w:szCs w:val="28"/>
          <w:lang w:val="uk-UA"/>
        </w:rPr>
      </w:pPr>
      <w:r w:rsidRPr="00667362">
        <w:rPr>
          <w:rFonts w:ascii="Times New Roman" w:hAnsi="Times New Roman" w:cs="Times New Roman"/>
          <w:sz w:val="28"/>
          <w:szCs w:val="28"/>
          <w:lang w:val="uk-UA"/>
        </w:rPr>
        <w:t>Загальний обсяг дисципліни</w:t>
      </w:r>
      <w:r w:rsidRPr="008B3C7F">
        <w:rPr>
          <w:rFonts w:ascii="Times New Roman" w:hAnsi="Times New Roman" w:cs="Times New Roman"/>
          <w:sz w:val="28"/>
          <w:szCs w:val="28"/>
          <w:lang w:val="uk-UA"/>
        </w:rPr>
        <w:t xml:space="preserve"> 1</w:t>
      </w:r>
      <w:r>
        <w:rPr>
          <w:rFonts w:ascii="Times New Roman" w:hAnsi="Times New Roman" w:cs="Times New Roman"/>
          <w:sz w:val="28"/>
          <w:szCs w:val="28"/>
          <w:lang w:val="uk-UA"/>
        </w:rPr>
        <w:t xml:space="preserve">50 год.: лекції - </w:t>
      </w:r>
      <w:r w:rsidR="00EF3E30">
        <w:rPr>
          <w:rFonts w:ascii="Times New Roman" w:hAnsi="Times New Roman" w:cs="Times New Roman"/>
          <w:sz w:val="28"/>
          <w:szCs w:val="28"/>
          <w:lang w:val="uk-UA"/>
        </w:rPr>
        <w:t>16</w:t>
      </w:r>
      <w:r>
        <w:rPr>
          <w:rFonts w:ascii="Times New Roman" w:hAnsi="Times New Roman" w:cs="Times New Roman"/>
          <w:sz w:val="28"/>
          <w:szCs w:val="28"/>
          <w:lang w:val="uk-UA"/>
        </w:rPr>
        <w:t xml:space="preserve"> год.; п</w:t>
      </w:r>
      <w:r w:rsidRPr="008B3C7F">
        <w:rPr>
          <w:rFonts w:ascii="Times New Roman" w:hAnsi="Times New Roman" w:cs="Times New Roman"/>
          <w:sz w:val="28"/>
          <w:szCs w:val="28"/>
          <w:lang w:val="uk-UA"/>
        </w:rPr>
        <w:t xml:space="preserve">рактичні заняття - </w:t>
      </w:r>
      <w:r w:rsidR="00EF3E30">
        <w:rPr>
          <w:rFonts w:ascii="Times New Roman" w:hAnsi="Times New Roman" w:cs="Times New Roman"/>
          <w:sz w:val="28"/>
          <w:szCs w:val="28"/>
          <w:lang w:val="uk-UA"/>
        </w:rPr>
        <w:t>16</w:t>
      </w:r>
      <w:r w:rsidRPr="008B3C7F">
        <w:rPr>
          <w:rFonts w:ascii="Times New Roman" w:hAnsi="Times New Roman" w:cs="Times New Roman"/>
          <w:sz w:val="28"/>
          <w:szCs w:val="28"/>
          <w:lang w:val="uk-UA"/>
        </w:rPr>
        <w:t xml:space="preserve"> год., самостійна робота - </w:t>
      </w:r>
      <w:r w:rsidR="00EF3E30">
        <w:rPr>
          <w:rFonts w:ascii="Times New Roman" w:hAnsi="Times New Roman" w:cs="Times New Roman"/>
          <w:sz w:val="28"/>
          <w:szCs w:val="28"/>
          <w:lang w:val="uk-UA"/>
        </w:rPr>
        <w:t>118</w:t>
      </w:r>
      <w:r>
        <w:rPr>
          <w:rFonts w:ascii="Times New Roman" w:hAnsi="Times New Roman" w:cs="Times New Roman"/>
          <w:sz w:val="28"/>
          <w:szCs w:val="28"/>
          <w:lang w:val="uk-UA"/>
        </w:rPr>
        <w:t xml:space="preserve"> год.</w:t>
      </w:r>
    </w:p>
    <w:p w14:paraId="68BEA3B3" w14:textId="77777777" w:rsidR="008B3C7F" w:rsidRDefault="008B3C7F" w:rsidP="008B3C7F">
      <w:pPr>
        <w:spacing w:after="0"/>
        <w:ind w:firstLine="709"/>
        <w:jc w:val="both"/>
        <w:rPr>
          <w:rFonts w:ascii="Times New Roman" w:hAnsi="Times New Roman" w:cs="Times New Roman"/>
          <w:sz w:val="28"/>
          <w:szCs w:val="28"/>
          <w:lang w:val="uk-UA"/>
        </w:rPr>
      </w:pPr>
      <w:r w:rsidRPr="008B3C7F">
        <w:rPr>
          <w:rFonts w:ascii="Times New Roman" w:hAnsi="Times New Roman" w:cs="Times New Roman"/>
          <w:sz w:val="28"/>
          <w:szCs w:val="28"/>
          <w:lang w:val="uk-UA"/>
        </w:rPr>
        <w:t xml:space="preserve">Формат проведення: </w:t>
      </w:r>
      <w:r>
        <w:rPr>
          <w:rFonts w:ascii="Times New Roman" w:hAnsi="Times New Roman" w:cs="Times New Roman"/>
          <w:sz w:val="28"/>
          <w:szCs w:val="28"/>
          <w:lang w:val="uk-UA"/>
        </w:rPr>
        <w:t>л</w:t>
      </w:r>
      <w:r w:rsidRPr="008B3C7F">
        <w:rPr>
          <w:rFonts w:ascii="Times New Roman" w:hAnsi="Times New Roman" w:cs="Times New Roman"/>
          <w:sz w:val="28"/>
          <w:szCs w:val="28"/>
          <w:lang w:val="uk-UA"/>
        </w:rPr>
        <w:t>екції, практичні заняття, семінарські заняття, консультації</w:t>
      </w:r>
      <w:r w:rsidR="00E2557B">
        <w:rPr>
          <w:rFonts w:ascii="Times New Roman" w:hAnsi="Times New Roman" w:cs="Times New Roman"/>
          <w:sz w:val="28"/>
          <w:szCs w:val="28"/>
          <w:lang w:val="uk-UA"/>
        </w:rPr>
        <w:t xml:space="preserve">. Підсумковий контроль – </w:t>
      </w:r>
      <w:r w:rsidR="00845639">
        <w:rPr>
          <w:rFonts w:ascii="Times New Roman" w:hAnsi="Times New Roman" w:cs="Times New Roman"/>
          <w:sz w:val="28"/>
          <w:szCs w:val="28"/>
          <w:lang w:val="uk-UA"/>
        </w:rPr>
        <w:t>іспит</w:t>
      </w:r>
      <w:r w:rsidR="00E2557B">
        <w:rPr>
          <w:rFonts w:ascii="Times New Roman" w:hAnsi="Times New Roman" w:cs="Times New Roman"/>
          <w:sz w:val="28"/>
          <w:szCs w:val="28"/>
          <w:lang w:val="uk-UA"/>
        </w:rPr>
        <w:t>.</w:t>
      </w:r>
    </w:p>
    <w:p w14:paraId="749B09A1" w14:textId="77777777" w:rsidR="008B3C7F" w:rsidRDefault="008B3C7F" w:rsidP="008B3C7F">
      <w:pPr>
        <w:spacing w:after="0"/>
        <w:ind w:firstLine="709"/>
        <w:jc w:val="both"/>
        <w:rPr>
          <w:rFonts w:ascii="Times New Roman" w:hAnsi="Times New Roman" w:cs="Times New Roman"/>
          <w:sz w:val="28"/>
          <w:szCs w:val="28"/>
          <w:lang w:val="uk-UA"/>
        </w:rPr>
      </w:pPr>
    </w:p>
    <w:p w14:paraId="7ACD4C23" w14:textId="77777777" w:rsidR="008B3C7F" w:rsidRPr="008B3C7F" w:rsidRDefault="008B3C7F" w:rsidP="008B3C7F">
      <w:pPr>
        <w:spacing w:after="0"/>
        <w:ind w:firstLine="709"/>
        <w:jc w:val="center"/>
        <w:rPr>
          <w:rFonts w:ascii="Times New Roman" w:hAnsi="Times New Roman" w:cs="Times New Roman"/>
          <w:b/>
          <w:color w:val="2F5496" w:themeColor="accent5" w:themeShade="BF"/>
          <w:sz w:val="28"/>
          <w:szCs w:val="28"/>
          <w:lang w:val="uk-UA"/>
        </w:rPr>
      </w:pPr>
      <w:r w:rsidRPr="008B3C7F">
        <w:rPr>
          <w:rFonts w:ascii="Times New Roman" w:hAnsi="Times New Roman" w:cs="Times New Roman"/>
          <w:b/>
          <w:color w:val="2F5496" w:themeColor="accent5" w:themeShade="BF"/>
          <w:sz w:val="28"/>
          <w:szCs w:val="28"/>
          <w:lang w:val="uk-UA"/>
        </w:rPr>
        <w:t>ПРЕРЕКВІЗІТИ І П</w:t>
      </w:r>
      <w:r w:rsidR="00376C23">
        <w:rPr>
          <w:rFonts w:ascii="Times New Roman" w:hAnsi="Times New Roman" w:cs="Times New Roman"/>
          <w:b/>
          <w:color w:val="2F5496" w:themeColor="accent5" w:themeShade="BF"/>
          <w:sz w:val="28"/>
          <w:szCs w:val="28"/>
          <w:lang w:val="uk-UA"/>
        </w:rPr>
        <w:t>ОСТРЕКВІЗИТИ НАВЧАЛЬНОЇ ДИСЦИПЛІНИ</w:t>
      </w:r>
    </w:p>
    <w:p w14:paraId="47F6CC20" w14:textId="32A9E51F" w:rsidR="00A331C6" w:rsidRPr="00A331C6" w:rsidRDefault="00A331C6" w:rsidP="00A331C6">
      <w:pPr>
        <w:pStyle w:val="a7"/>
        <w:tabs>
          <w:tab w:val="left" w:pos="1762"/>
        </w:tabs>
        <w:spacing w:line="276" w:lineRule="auto"/>
        <w:ind w:firstLine="709"/>
        <w:jc w:val="both"/>
        <w:rPr>
          <w:sz w:val="28"/>
          <w:szCs w:val="28"/>
          <w:lang w:val="uk-UA"/>
        </w:rPr>
      </w:pPr>
      <w:r w:rsidRPr="00A331C6">
        <w:rPr>
          <w:sz w:val="28"/>
          <w:szCs w:val="28"/>
          <w:lang w:val="uk-UA"/>
        </w:rPr>
        <w:t xml:space="preserve">Дисципліна </w:t>
      </w:r>
      <w:r w:rsidR="00667362" w:rsidRPr="00667362">
        <w:rPr>
          <w:sz w:val="28"/>
          <w:szCs w:val="28"/>
          <w:lang w:val="uk-UA"/>
        </w:rPr>
        <w:t>«Інноваційні методи використання генетичних ресурсів тварин»</w:t>
      </w:r>
      <w:r w:rsidRPr="00A331C6">
        <w:rPr>
          <w:sz w:val="28"/>
          <w:szCs w:val="28"/>
          <w:lang w:val="uk-UA"/>
        </w:rPr>
        <w:t xml:space="preserve"> належить до </w:t>
      </w:r>
      <w:r w:rsidR="00667362" w:rsidRPr="00667362">
        <w:rPr>
          <w:iCs/>
          <w:sz w:val="28"/>
          <w:szCs w:val="28"/>
          <w:lang w:val="uk-UA"/>
        </w:rPr>
        <w:t>обов’язков</w:t>
      </w:r>
      <w:r w:rsidR="00667362">
        <w:rPr>
          <w:iCs/>
          <w:sz w:val="28"/>
          <w:szCs w:val="28"/>
          <w:lang w:val="uk-UA"/>
        </w:rPr>
        <w:t>ої</w:t>
      </w:r>
      <w:r w:rsidRPr="00A331C6">
        <w:rPr>
          <w:sz w:val="28"/>
          <w:szCs w:val="28"/>
          <w:lang w:val="uk-UA"/>
        </w:rPr>
        <w:t xml:space="preserve"> навчальної дисциплін, загального</w:t>
      </w:r>
      <w:r w:rsidRPr="00A331C6">
        <w:rPr>
          <w:spacing w:val="-1"/>
          <w:sz w:val="28"/>
          <w:szCs w:val="28"/>
          <w:lang w:val="uk-UA"/>
        </w:rPr>
        <w:t xml:space="preserve"> </w:t>
      </w:r>
      <w:r w:rsidRPr="00A331C6">
        <w:rPr>
          <w:sz w:val="28"/>
          <w:szCs w:val="28"/>
          <w:lang w:val="uk-UA"/>
        </w:rPr>
        <w:t>циклу;</w:t>
      </w:r>
    </w:p>
    <w:p w14:paraId="63D3A6B2" w14:textId="49AEE0CB" w:rsidR="00667362" w:rsidRPr="00667362" w:rsidRDefault="00667362" w:rsidP="00667362">
      <w:pPr>
        <w:numPr>
          <w:ilvl w:val="0"/>
          <w:numId w:val="5"/>
        </w:numPr>
        <w:spacing w:after="0" w:line="240" w:lineRule="auto"/>
        <w:ind w:left="0" w:firstLine="709"/>
        <w:jc w:val="both"/>
        <w:rPr>
          <w:rFonts w:ascii="Times New Roman" w:hAnsi="Times New Roman" w:cs="Times New Roman"/>
          <w:sz w:val="28"/>
          <w:szCs w:val="28"/>
          <w:lang w:val="uk-UA"/>
        </w:rPr>
      </w:pPr>
      <w:r w:rsidRPr="00667362">
        <w:rPr>
          <w:rFonts w:ascii="Times New Roman" w:hAnsi="Times New Roman" w:cs="Times New Roman"/>
          <w:spacing w:val="-1"/>
          <w:sz w:val="28"/>
          <w:szCs w:val="28"/>
          <w:lang w:val="uk-UA"/>
        </w:rPr>
        <w:t>при</w:t>
      </w:r>
      <w:r w:rsidRPr="00667362">
        <w:rPr>
          <w:rFonts w:ascii="Times New Roman" w:hAnsi="Times New Roman" w:cs="Times New Roman"/>
          <w:spacing w:val="-14"/>
          <w:sz w:val="28"/>
          <w:szCs w:val="28"/>
          <w:lang w:val="uk-UA"/>
        </w:rPr>
        <w:t xml:space="preserve"> </w:t>
      </w:r>
      <w:r w:rsidRPr="00667362">
        <w:rPr>
          <w:rFonts w:ascii="Times New Roman" w:hAnsi="Times New Roman" w:cs="Times New Roman"/>
          <w:spacing w:val="-1"/>
          <w:sz w:val="28"/>
          <w:szCs w:val="28"/>
          <w:lang w:val="uk-UA"/>
        </w:rPr>
        <w:t>вивченні</w:t>
      </w:r>
      <w:r w:rsidRPr="00667362">
        <w:rPr>
          <w:rFonts w:ascii="Times New Roman" w:hAnsi="Times New Roman" w:cs="Times New Roman"/>
          <w:spacing w:val="-15"/>
          <w:sz w:val="28"/>
          <w:szCs w:val="28"/>
          <w:lang w:val="uk-UA"/>
        </w:rPr>
        <w:t xml:space="preserve"> </w:t>
      </w:r>
      <w:r w:rsidRPr="00667362">
        <w:rPr>
          <w:rFonts w:ascii="Times New Roman" w:hAnsi="Times New Roman" w:cs="Times New Roman"/>
          <w:spacing w:val="-1"/>
          <w:sz w:val="28"/>
          <w:szCs w:val="28"/>
          <w:lang w:val="uk-UA"/>
        </w:rPr>
        <w:t>даної</w:t>
      </w:r>
      <w:r w:rsidRPr="00667362">
        <w:rPr>
          <w:rFonts w:ascii="Times New Roman" w:hAnsi="Times New Roman" w:cs="Times New Roman"/>
          <w:spacing w:val="-16"/>
          <w:sz w:val="28"/>
          <w:szCs w:val="28"/>
          <w:lang w:val="uk-UA"/>
        </w:rPr>
        <w:t xml:space="preserve"> </w:t>
      </w:r>
      <w:r w:rsidRPr="00667362">
        <w:rPr>
          <w:rFonts w:ascii="Times New Roman" w:hAnsi="Times New Roman" w:cs="Times New Roman"/>
          <w:spacing w:val="-1"/>
          <w:sz w:val="28"/>
          <w:szCs w:val="28"/>
          <w:lang w:val="uk-UA"/>
        </w:rPr>
        <w:t>дисципліни</w:t>
      </w:r>
      <w:r w:rsidRPr="00667362">
        <w:rPr>
          <w:rFonts w:ascii="Times New Roman" w:hAnsi="Times New Roman" w:cs="Times New Roman"/>
          <w:spacing w:val="-14"/>
          <w:sz w:val="28"/>
          <w:szCs w:val="28"/>
          <w:lang w:val="uk-UA"/>
        </w:rPr>
        <w:t xml:space="preserve"> </w:t>
      </w:r>
      <w:r w:rsidRPr="00667362">
        <w:rPr>
          <w:rFonts w:ascii="Times New Roman" w:hAnsi="Times New Roman" w:cs="Times New Roman"/>
          <w:spacing w:val="-1"/>
          <w:sz w:val="28"/>
          <w:szCs w:val="28"/>
          <w:lang w:val="uk-UA"/>
        </w:rPr>
        <w:t>використовуються</w:t>
      </w:r>
      <w:r w:rsidRPr="00667362">
        <w:rPr>
          <w:rFonts w:ascii="Times New Roman" w:hAnsi="Times New Roman" w:cs="Times New Roman"/>
          <w:spacing w:val="-14"/>
          <w:sz w:val="28"/>
          <w:szCs w:val="28"/>
          <w:lang w:val="uk-UA"/>
        </w:rPr>
        <w:t xml:space="preserve"> </w:t>
      </w:r>
      <w:r w:rsidRPr="00667362">
        <w:rPr>
          <w:rFonts w:ascii="Times New Roman" w:hAnsi="Times New Roman" w:cs="Times New Roman"/>
          <w:sz w:val="28"/>
          <w:szCs w:val="28"/>
          <w:lang w:val="uk-UA"/>
        </w:rPr>
        <w:t>знання,</w:t>
      </w:r>
      <w:r w:rsidRPr="00667362">
        <w:rPr>
          <w:rFonts w:ascii="Times New Roman" w:hAnsi="Times New Roman" w:cs="Times New Roman"/>
          <w:spacing w:val="-13"/>
          <w:sz w:val="28"/>
          <w:szCs w:val="28"/>
          <w:lang w:val="uk-UA"/>
        </w:rPr>
        <w:t xml:space="preserve"> </w:t>
      </w:r>
      <w:r w:rsidRPr="00667362">
        <w:rPr>
          <w:rFonts w:ascii="Times New Roman" w:hAnsi="Times New Roman" w:cs="Times New Roman"/>
          <w:sz w:val="28"/>
          <w:szCs w:val="28"/>
          <w:lang w:val="uk-UA"/>
        </w:rPr>
        <w:t>отримані</w:t>
      </w:r>
      <w:r w:rsidRPr="00667362">
        <w:rPr>
          <w:rFonts w:ascii="Times New Roman" w:hAnsi="Times New Roman" w:cs="Times New Roman"/>
          <w:spacing w:val="-13"/>
          <w:sz w:val="28"/>
          <w:szCs w:val="28"/>
          <w:lang w:val="uk-UA"/>
        </w:rPr>
        <w:t xml:space="preserve"> </w:t>
      </w:r>
      <w:r w:rsidRPr="00667362">
        <w:rPr>
          <w:rFonts w:ascii="Times New Roman" w:hAnsi="Times New Roman" w:cs="Times New Roman"/>
          <w:sz w:val="28"/>
          <w:szCs w:val="28"/>
          <w:lang w:val="uk-UA"/>
        </w:rPr>
        <w:t>з</w:t>
      </w:r>
      <w:r w:rsidRPr="00667362">
        <w:rPr>
          <w:rFonts w:ascii="Times New Roman" w:hAnsi="Times New Roman" w:cs="Times New Roman"/>
          <w:spacing w:val="-15"/>
          <w:sz w:val="28"/>
          <w:szCs w:val="28"/>
          <w:lang w:val="uk-UA"/>
        </w:rPr>
        <w:t xml:space="preserve"> </w:t>
      </w:r>
      <w:r w:rsidRPr="00667362">
        <w:rPr>
          <w:rFonts w:ascii="Times New Roman" w:hAnsi="Times New Roman" w:cs="Times New Roman"/>
          <w:sz w:val="28"/>
          <w:szCs w:val="28"/>
          <w:lang w:val="uk-UA"/>
        </w:rPr>
        <w:t>таких</w:t>
      </w:r>
      <w:r w:rsidRPr="00667362">
        <w:rPr>
          <w:rFonts w:ascii="Times New Roman" w:hAnsi="Times New Roman" w:cs="Times New Roman"/>
          <w:spacing w:val="-68"/>
          <w:sz w:val="28"/>
          <w:szCs w:val="28"/>
          <w:lang w:val="uk-UA"/>
        </w:rPr>
        <w:t xml:space="preserve"> </w:t>
      </w:r>
      <w:r w:rsidRPr="00667362">
        <w:rPr>
          <w:rFonts w:ascii="Times New Roman" w:hAnsi="Times New Roman" w:cs="Times New Roman"/>
          <w:sz w:val="28"/>
          <w:szCs w:val="28"/>
          <w:lang w:val="uk-UA"/>
        </w:rPr>
        <w:t>дисциплін</w:t>
      </w:r>
      <w:r w:rsidRPr="00667362">
        <w:rPr>
          <w:rFonts w:ascii="Times New Roman" w:hAnsi="Times New Roman" w:cs="Times New Roman"/>
          <w:spacing w:val="35"/>
          <w:sz w:val="28"/>
          <w:szCs w:val="28"/>
          <w:lang w:val="uk-UA"/>
        </w:rPr>
        <w:t xml:space="preserve"> </w:t>
      </w:r>
      <w:r w:rsidRPr="00667362">
        <w:rPr>
          <w:rFonts w:ascii="Times New Roman" w:hAnsi="Times New Roman" w:cs="Times New Roman"/>
          <w:sz w:val="28"/>
          <w:szCs w:val="28"/>
          <w:lang w:val="uk-UA"/>
        </w:rPr>
        <w:t>(</w:t>
      </w:r>
      <w:proofErr w:type="spellStart"/>
      <w:r w:rsidRPr="00667362">
        <w:rPr>
          <w:rFonts w:ascii="Times New Roman" w:hAnsi="Times New Roman" w:cs="Times New Roman"/>
          <w:sz w:val="28"/>
          <w:szCs w:val="28"/>
          <w:lang w:val="uk-UA"/>
        </w:rPr>
        <w:t>пререквізитів</w:t>
      </w:r>
      <w:proofErr w:type="spellEnd"/>
      <w:r w:rsidRPr="00667362">
        <w:rPr>
          <w:rFonts w:ascii="Times New Roman" w:hAnsi="Times New Roman" w:cs="Times New Roman"/>
          <w:sz w:val="28"/>
          <w:szCs w:val="28"/>
          <w:lang w:val="uk-UA"/>
        </w:rPr>
        <w:t>):</w:t>
      </w:r>
      <w:r w:rsidRPr="00667362">
        <w:rPr>
          <w:rFonts w:ascii="Times New Roman" w:hAnsi="Times New Roman" w:cs="Times New Roman"/>
          <w:spacing w:val="38"/>
          <w:sz w:val="28"/>
          <w:szCs w:val="28"/>
          <w:lang w:val="uk-UA"/>
        </w:rPr>
        <w:t xml:space="preserve"> «</w:t>
      </w:r>
      <w:r w:rsidRPr="00667362">
        <w:rPr>
          <w:rFonts w:ascii="Times New Roman" w:hAnsi="Times New Roman" w:cs="Times New Roman"/>
          <w:sz w:val="28"/>
          <w:szCs w:val="28"/>
          <w:lang w:val="uk-UA"/>
        </w:rPr>
        <w:t>Методика дослідження та організація підготовки дисертаційної роботи», «Сучасні технологічні моделі розвитку тваринництва»</w:t>
      </w:r>
      <w:r w:rsidRPr="00667362">
        <w:rPr>
          <w:rFonts w:ascii="Times New Roman" w:hAnsi="Times New Roman" w:cs="Times New Roman"/>
          <w:sz w:val="28"/>
          <w:szCs w:val="28"/>
          <w:lang w:val="uk-UA"/>
        </w:rPr>
        <w:t>;</w:t>
      </w:r>
    </w:p>
    <w:p w14:paraId="13ADDF79" w14:textId="52500B70" w:rsidR="00667362" w:rsidRPr="00667362" w:rsidRDefault="00667362" w:rsidP="00667362">
      <w:pPr>
        <w:numPr>
          <w:ilvl w:val="0"/>
          <w:numId w:val="5"/>
        </w:numPr>
        <w:spacing w:after="0" w:line="240" w:lineRule="auto"/>
        <w:ind w:left="0" w:firstLine="709"/>
        <w:jc w:val="both"/>
        <w:rPr>
          <w:rFonts w:ascii="Times New Roman" w:hAnsi="Times New Roman" w:cs="Times New Roman"/>
          <w:sz w:val="28"/>
          <w:szCs w:val="28"/>
          <w:lang w:val="uk-UA"/>
        </w:rPr>
      </w:pPr>
      <w:r w:rsidRPr="00667362">
        <w:rPr>
          <w:rFonts w:ascii="Times New Roman" w:hAnsi="Times New Roman" w:cs="Times New Roman"/>
          <w:sz w:val="28"/>
          <w:szCs w:val="28"/>
          <w:lang w:val="uk-UA"/>
        </w:rPr>
        <w:t>основні</w:t>
      </w:r>
      <w:r w:rsidRPr="00667362">
        <w:rPr>
          <w:rFonts w:ascii="Times New Roman" w:hAnsi="Times New Roman" w:cs="Times New Roman"/>
          <w:spacing w:val="1"/>
          <w:sz w:val="28"/>
          <w:szCs w:val="28"/>
          <w:lang w:val="uk-UA"/>
        </w:rPr>
        <w:t xml:space="preserve"> </w:t>
      </w:r>
      <w:r w:rsidRPr="00667362">
        <w:rPr>
          <w:rFonts w:ascii="Times New Roman" w:hAnsi="Times New Roman" w:cs="Times New Roman"/>
          <w:sz w:val="28"/>
          <w:szCs w:val="28"/>
          <w:lang w:val="uk-UA"/>
        </w:rPr>
        <w:t>положення</w:t>
      </w:r>
      <w:r w:rsidRPr="00667362">
        <w:rPr>
          <w:rFonts w:ascii="Times New Roman" w:hAnsi="Times New Roman" w:cs="Times New Roman"/>
          <w:spacing w:val="1"/>
          <w:sz w:val="28"/>
          <w:szCs w:val="28"/>
          <w:lang w:val="uk-UA"/>
        </w:rPr>
        <w:t xml:space="preserve"> </w:t>
      </w:r>
      <w:r w:rsidRPr="00667362">
        <w:rPr>
          <w:rFonts w:ascii="Times New Roman" w:hAnsi="Times New Roman" w:cs="Times New Roman"/>
          <w:sz w:val="28"/>
          <w:szCs w:val="28"/>
          <w:lang w:val="uk-UA"/>
        </w:rPr>
        <w:t>навчальної</w:t>
      </w:r>
      <w:r w:rsidRPr="00667362">
        <w:rPr>
          <w:rFonts w:ascii="Times New Roman" w:hAnsi="Times New Roman" w:cs="Times New Roman"/>
          <w:spacing w:val="1"/>
          <w:sz w:val="28"/>
          <w:szCs w:val="28"/>
          <w:lang w:val="uk-UA"/>
        </w:rPr>
        <w:t xml:space="preserve"> </w:t>
      </w:r>
      <w:r w:rsidRPr="00667362">
        <w:rPr>
          <w:rFonts w:ascii="Times New Roman" w:hAnsi="Times New Roman" w:cs="Times New Roman"/>
          <w:sz w:val="28"/>
          <w:szCs w:val="28"/>
          <w:lang w:val="uk-UA"/>
        </w:rPr>
        <w:t>дисципліни</w:t>
      </w:r>
      <w:r w:rsidRPr="00667362">
        <w:rPr>
          <w:rFonts w:ascii="Times New Roman" w:hAnsi="Times New Roman" w:cs="Times New Roman"/>
          <w:spacing w:val="1"/>
          <w:sz w:val="28"/>
          <w:szCs w:val="28"/>
          <w:lang w:val="uk-UA"/>
        </w:rPr>
        <w:t xml:space="preserve"> </w:t>
      </w:r>
      <w:r w:rsidRPr="00667362">
        <w:rPr>
          <w:rFonts w:ascii="Times New Roman" w:hAnsi="Times New Roman" w:cs="Times New Roman"/>
          <w:sz w:val="28"/>
          <w:szCs w:val="28"/>
          <w:lang w:val="uk-UA"/>
        </w:rPr>
        <w:t>мають</w:t>
      </w:r>
      <w:r w:rsidRPr="00667362">
        <w:rPr>
          <w:rFonts w:ascii="Times New Roman" w:hAnsi="Times New Roman" w:cs="Times New Roman"/>
          <w:spacing w:val="1"/>
          <w:sz w:val="28"/>
          <w:szCs w:val="28"/>
          <w:lang w:val="uk-UA"/>
        </w:rPr>
        <w:t xml:space="preserve"> </w:t>
      </w:r>
      <w:r w:rsidRPr="00667362">
        <w:rPr>
          <w:rFonts w:ascii="Times New Roman" w:hAnsi="Times New Roman" w:cs="Times New Roman"/>
          <w:sz w:val="28"/>
          <w:szCs w:val="28"/>
          <w:lang w:val="uk-UA"/>
        </w:rPr>
        <w:t>застосовуватись</w:t>
      </w:r>
      <w:r w:rsidRPr="00667362">
        <w:rPr>
          <w:rFonts w:ascii="Times New Roman" w:hAnsi="Times New Roman" w:cs="Times New Roman"/>
          <w:spacing w:val="1"/>
          <w:sz w:val="28"/>
          <w:szCs w:val="28"/>
          <w:lang w:val="uk-UA"/>
        </w:rPr>
        <w:t xml:space="preserve"> </w:t>
      </w:r>
      <w:r w:rsidRPr="00667362">
        <w:rPr>
          <w:rFonts w:ascii="Times New Roman" w:hAnsi="Times New Roman" w:cs="Times New Roman"/>
          <w:sz w:val="28"/>
          <w:szCs w:val="28"/>
          <w:lang w:val="uk-UA"/>
        </w:rPr>
        <w:t>при</w:t>
      </w:r>
      <w:r w:rsidRPr="00667362">
        <w:rPr>
          <w:rFonts w:ascii="Times New Roman" w:hAnsi="Times New Roman" w:cs="Times New Roman"/>
          <w:spacing w:val="-67"/>
          <w:sz w:val="28"/>
          <w:szCs w:val="28"/>
          <w:lang w:val="uk-UA"/>
        </w:rPr>
        <w:t xml:space="preserve"> </w:t>
      </w:r>
      <w:r w:rsidRPr="00667362">
        <w:rPr>
          <w:rFonts w:ascii="Times New Roman" w:hAnsi="Times New Roman" w:cs="Times New Roman"/>
          <w:sz w:val="28"/>
          <w:szCs w:val="28"/>
          <w:lang w:val="uk-UA"/>
        </w:rPr>
        <w:t>вивченні таких дисциплін (</w:t>
      </w:r>
      <w:proofErr w:type="spellStart"/>
      <w:r w:rsidRPr="00667362">
        <w:rPr>
          <w:rFonts w:ascii="Times New Roman" w:hAnsi="Times New Roman" w:cs="Times New Roman"/>
          <w:sz w:val="28"/>
          <w:szCs w:val="28"/>
          <w:lang w:val="uk-UA"/>
        </w:rPr>
        <w:t>постреквізитів</w:t>
      </w:r>
      <w:proofErr w:type="spellEnd"/>
      <w:r w:rsidRPr="00667362">
        <w:rPr>
          <w:rFonts w:ascii="Times New Roman" w:hAnsi="Times New Roman" w:cs="Times New Roman"/>
          <w:sz w:val="28"/>
          <w:szCs w:val="28"/>
          <w:lang w:val="uk-UA"/>
        </w:rPr>
        <w:t>): «Логіка, методологія та етика наукового дослідження», «Перспективні технології виробництва продукції тваринництва».</w:t>
      </w:r>
    </w:p>
    <w:p w14:paraId="486E5E91" w14:textId="17F6C86E" w:rsidR="00376C23" w:rsidRPr="00667362" w:rsidRDefault="00376C23" w:rsidP="008B3C7F">
      <w:pPr>
        <w:spacing w:after="0"/>
        <w:ind w:firstLine="709"/>
        <w:jc w:val="both"/>
        <w:rPr>
          <w:rFonts w:ascii="Times New Roman" w:hAnsi="Times New Roman" w:cs="Times New Roman"/>
          <w:sz w:val="28"/>
          <w:szCs w:val="28"/>
          <w:lang w:val="uk-UA"/>
        </w:rPr>
      </w:pPr>
    </w:p>
    <w:p w14:paraId="7173DEA1" w14:textId="0530A8F3" w:rsidR="00A331C6" w:rsidRDefault="00A331C6" w:rsidP="008B3C7F">
      <w:pPr>
        <w:spacing w:after="0"/>
        <w:ind w:firstLine="709"/>
        <w:jc w:val="both"/>
        <w:rPr>
          <w:rFonts w:ascii="Times New Roman" w:hAnsi="Times New Roman" w:cs="Times New Roman"/>
          <w:sz w:val="28"/>
          <w:szCs w:val="28"/>
          <w:lang w:val="uk-UA"/>
        </w:rPr>
      </w:pPr>
    </w:p>
    <w:p w14:paraId="36CE1977" w14:textId="77777777" w:rsidR="00A331C6" w:rsidRDefault="00A331C6" w:rsidP="008B3C7F">
      <w:pPr>
        <w:spacing w:after="0"/>
        <w:ind w:firstLine="709"/>
        <w:jc w:val="both"/>
        <w:rPr>
          <w:rFonts w:ascii="Times New Roman" w:hAnsi="Times New Roman" w:cs="Times New Roman"/>
          <w:sz w:val="28"/>
          <w:szCs w:val="28"/>
          <w:lang w:val="uk-UA"/>
        </w:rPr>
      </w:pPr>
    </w:p>
    <w:p w14:paraId="4D2EB4AB" w14:textId="77777777" w:rsidR="00376C23" w:rsidRPr="00376C23" w:rsidRDefault="00376C23" w:rsidP="00376C23">
      <w:pPr>
        <w:spacing w:after="0"/>
        <w:ind w:firstLine="709"/>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lastRenderedPageBreak/>
        <w:t>ХАРАКТЕРИСТИКА НАВЧАЛЬНОЇ ДИСЦИПЛІНИ</w:t>
      </w:r>
    </w:p>
    <w:p w14:paraId="13D5F5B7" w14:textId="77777777" w:rsidR="00376C23" w:rsidRPr="00376C23" w:rsidRDefault="00376C23" w:rsidP="00376C23">
      <w:pPr>
        <w:spacing w:after="0"/>
        <w:ind w:firstLine="709"/>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t>Призначення навчальної дисципліни</w:t>
      </w:r>
    </w:p>
    <w:p w14:paraId="3B62A3BB" w14:textId="77777777" w:rsidR="00667362" w:rsidRPr="00297344" w:rsidRDefault="00667362" w:rsidP="00667362">
      <w:pPr>
        <w:widowControl w:val="0"/>
        <w:spacing w:after="0" w:line="240" w:lineRule="auto"/>
        <w:ind w:firstLine="720"/>
        <w:jc w:val="both"/>
        <w:rPr>
          <w:rFonts w:ascii="Times New Roman" w:hAnsi="Times New Roman" w:cs="Times New Roman"/>
          <w:bCs/>
          <w:sz w:val="28"/>
          <w:szCs w:val="28"/>
          <w:lang w:val="uk-UA"/>
        </w:rPr>
      </w:pPr>
      <w:r w:rsidRPr="00297344">
        <w:rPr>
          <w:rFonts w:ascii="Times New Roman" w:hAnsi="Times New Roman" w:cs="Times New Roman"/>
          <w:bCs/>
          <w:sz w:val="28"/>
          <w:szCs w:val="28"/>
          <w:lang w:val="uk-UA"/>
        </w:rPr>
        <w:t>«Інноваційні використання генетичних ресурсів тварин»</w:t>
      </w:r>
      <w:r>
        <w:rPr>
          <w:rFonts w:ascii="Times New Roman" w:hAnsi="Times New Roman" w:cs="Times New Roman"/>
          <w:bCs/>
          <w:sz w:val="28"/>
          <w:szCs w:val="28"/>
          <w:lang w:val="uk-UA"/>
        </w:rPr>
        <w:t xml:space="preserve"> –</w:t>
      </w:r>
      <w:r w:rsidRPr="00297344">
        <w:rPr>
          <w:rFonts w:ascii="Times New Roman" w:hAnsi="Times New Roman" w:cs="Times New Roman"/>
          <w:bCs/>
          <w:sz w:val="28"/>
          <w:szCs w:val="28"/>
          <w:lang w:val="uk-UA"/>
        </w:rPr>
        <w:t xml:space="preserve"> це дисципліна, яка відкриває суть, механізми створення, принципи застосування і реалізації інноваційних методів використання генетичних ресурсів тварин.</w:t>
      </w:r>
    </w:p>
    <w:p w14:paraId="4359905D" w14:textId="2C926EF3" w:rsidR="00376C23" w:rsidRDefault="00376C23" w:rsidP="00376C23">
      <w:pPr>
        <w:spacing w:after="0"/>
        <w:ind w:firstLine="709"/>
        <w:jc w:val="both"/>
        <w:rPr>
          <w:rFonts w:ascii="Times New Roman" w:hAnsi="Times New Roman" w:cs="Times New Roman"/>
          <w:sz w:val="28"/>
          <w:szCs w:val="28"/>
          <w:lang w:val="uk-UA"/>
        </w:rPr>
      </w:pPr>
    </w:p>
    <w:p w14:paraId="5E0411AE" w14:textId="77777777" w:rsidR="00376C23" w:rsidRPr="00376C23" w:rsidRDefault="00376C23" w:rsidP="00376C23">
      <w:pPr>
        <w:spacing w:after="0"/>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t>Мета вивчення навчальної дисципліни</w:t>
      </w:r>
    </w:p>
    <w:p w14:paraId="432FF317" w14:textId="5D93C88D" w:rsidR="00376C23" w:rsidRPr="000D5000" w:rsidRDefault="00376C23" w:rsidP="00667362">
      <w:pPr>
        <w:pStyle w:val="a8"/>
        <w:spacing w:line="276" w:lineRule="auto"/>
        <w:ind w:firstLine="709"/>
        <w:jc w:val="both"/>
        <w:rPr>
          <w:szCs w:val="28"/>
          <w:lang w:val="uk-UA"/>
        </w:rPr>
      </w:pPr>
      <w:r w:rsidRPr="00376C23">
        <w:rPr>
          <w:szCs w:val="28"/>
          <w:lang w:val="uk-UA"/>
        </w:rPr>
        <w:t xml:space="preserve">Метою </w:t>
      </w:r>
      <w:r w:rsidR="00667362" w:rsidRPr="00934AE2">
        <w:rPr>
          <w:bCs/>
          <w:szCs w:val="28"/>
          <w:lang w:val="uk-UA"/>
        </w:rPr>
        <w:t>вивчення навчальної дисципліни</w:t>
      </w:r>
      <w:r w:rsidR="00667362" w:rsidRPr="00934AE2">
        <w:rPr>
          <w:b/>
          <w:szCs w:val="28"/>
          <w:lang w:val="uk-UA"/>
        </w:rPr>
        <w:t xml:space="preserve"> </w:t>
      </w:r>
      <w:r w:rsidR="00667362" w:rsidRPr="00934AE2">
        <w:rPr>
          <w:szCs w:val="28"/>
          <w:lang w:val="uk-UA"/>
        </w:rPr>
        <w:t xml:space="preserve">«Інноваційні методи використання генетичних ресурсів тварин» </w:t>
      </w:r>
      <w:r w:rsidR="00667362" w:rsidRPr="00934AE2">
        <w:rPr>
          <w:bCs/>
          <w:szCs w:val="28"/>
          <w:lang w:val="uk-UA"/>
        </w:rPr>
        <w:t xml:space="preserve">є </w:t>
      </w:r>
      <w:r w:rsidR="00667362" w:rsidRPr="00934AE2">
        <w:rPr>
          <w:szCs w:val="28"/>
          <w:lang w:val="uk-UA"/>
        </w:rPr>
        <w:t>теоретичні знання та практичні рішення інноваційних методів використання генетичних ресурсів тварин</w:t>
      </w:r>
      <w:r w:rsidR="00667362">
        <w:rPr>
          <w:szCs w:val="28"/>
          <w:lang w:val="uk-UA"/>
        </w:rPr>
        <w:t xml:space="preserve"> та</w:t>
      </w:r>
      <w:r w:rsidR="00667362" w:rsidRPr="00934AE2">
        <w:rPr>
          <w:szCs w:val="28"/>
          <w:lang w:val="uk-UA"/>
        </w:rPr>
        <w:t xml:space="preserve"> основні методи раціонального використання та збереження генетичних ресурсів різних видів сільськогосподарських тварин.</w:t>
      </w:r>
    </w:p>
    <w:p w14:paraId="218D863C" w14:textId="77777777" w:rsidR="00376C23" w:rsidRPr="00376C23" w:rsidRDefault="00376C23" w:rsidP="00B86A0C">
      <w:pPr>
        <w:spacing w:after="0" w:line="276" w:lineRule="auto"/>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t>За</w:t>
      </w:r>
      <w:r w:rsidR="00E2557B">
        <w:rPr>
          <w:rFonts w:ascii="Times New Roman" w:hAnsi="Times New Roman" w:cs="Times New Roman"/>
          <w:b/>
          <w:color w:val="2F5496" w:themeColor="accent5" w:themeShade="BF"/>
          <w:sz w:val="28"/>
          <w:szCs w:val="28"/>
          <w:lang w:val="uk-UA"/>
        </w:rPr>
        <w:t>вдання</w:t>
      </w:r>
      <w:r w:rsidRPr="00376C23">
        <w:rPr>
          <w:rFonts w:ascii="Times New Roman" w:hAnsi="Times New Roman" w:cs="Times New Roman"/>
          <w:b/>
          <w:color w:val="2F5496" w:themeColor="accent5" w:themeShade="BF"/>
          <w:sz w:val="28"/>
          <w:szCs w:val="28"/>
          <w:lang w:val="uk-UA"/>
        </w:rPr>
        <w:t xml:space="preserve"> вивчення дисципліни</w:t>
      </w:r>
    </w:p>
    <w:p w14:paraId="6BBAA145" w14:textId="77777777" w:rsidR="00667362" w:rsidRPr="00667362" w:rsidRDefault="00376C23" w:rsidP="00667362">
      <w:pPr>
        <w:widowControl w:val="0"/>
        <w:tabs>
          <w:tab w:val="left" w:pos="195"/>
        </w:tabs>
        <w:spacing w:after="0" w:line="240" w:lineRule="auto"/>
        <w:ind w:firstLine="720"/>
        <w:jc w:val="both"/>
        <w:rPr>
          <w:rFonts w:ascii="Times New Roman" w:hAnsi="Times New Roman" w:cs="Times New Roman"/>
          <w:sz w:val="28"/>
          <w:szCs w:val="28"/>
          <w:lang w:val="uk-UA"/>
        </w:rPr>
      </w:pPr>
      <w:r w:rsidRPr="00667362">
        <w:rPr>
          <w:rFonts w:ascii="Times New Roman" w:hAnsi="Times New Roman" w:cs="Times New Roman"/>
          <w:sz w:val="28"/>
          <w:szCs w:val="28"/>
          <w:lang w:val="uk-UA"/>
        </w:rPr>
        <w:t xml:space="preserve"> </w:t>
      </w:r>
      <w:r w:rsidR="00A331C6" w:rsidRPr="00667362">
        <w:rPr>
          <w:rFonts w:ascii="Times New Roman" w:hAnsi="Times New Roman" w:cs="Times New Roman"/>
          <w:i/>
          <w:sz w:val="28"/>
          <w:szCs w:val="28"/>
          <w:lang w:val="uk-UA"/>
        </w:rPr>
        <w:t xml:space="preserve">Завданням </w:t>
      </w:r>
      <w:r w:rsidR="00A331C6" w:rsidRPr="00667362">
        <w:rPr>
          <w:rFonts w:ascii="Times New Roman" w:hAnsi="Times New Roman" w:cs="Times New Roman"/>
          <w:sz w:val="28"/>
          <w:szCs w:val="28"/>
          <w:lang w:val="uk-UA"/>
        </w:rPr>
        <w:t xml:space="preserve">дисципліни є: </w:t>
      </w:r>
      <w:r w:rsidR="00667362" w:rsidRPr="00667362">
        <w:rPr>
          <w:rFonts w:ascii="Times New Roman" w:hAnsi="Times New Roman" w:cs="Times New Roman"/>
          <w:sz w:val="28"/>
          <w:szCs w:val="28"/>
          <w:lang w:val="uk-UA"/>
        </w:rPr>
        <w:t>виробити у здобувача практичні навички розробки та реалізації інноваційних методів використання генетичних ресурсів тварин;</w:t>
      </w:r>
      <w:r w:rsidR="00667362" w:rsidRPr="00667362">
        <w:rPr>
          <w:rFonts w:ascii="Times New Roman" w:hAnsi="Times New Roman" w:cs="Times New Roman"/>
          <w:color w:val="000000"/>
          <w:sz w:val="28"/>
          <w:szCs w:val="28"/>
          <w:lang w:val="uk-UA"/>
        </w:rPr>
        <w:t xml:space="preserve"> </w:t>
      </w:r>
      <w:r w:rsidR="00667362" w:rsidRPr="00667362">
        <w:rPr>
          <w:rFonts w:ascii="Times New Roman" w:hAnsi="Times New Roman" w:cs="Times New Roman"/>
          <w:sz w:val="28"/>
          <w:szCs w:val="28"/>
          <w:lang w:val="uk-UA"/>
        </w:rPr>
        <w:t>засвоїти суть і значення інновацій у використанні генетичних ресурсів тварин та виробити алгоритм застосування набутих теоретичних і практичних знань у виробничій діяльності фахівців тваринництва.</w:t>
      </w:r>
    </w:p>
    <w:p w14:paraId="7A617A0B" w14:textId="71C9CBE0" w:rsidR="00376C23" w:rsidRPr="00376C23" w:rsidRDefault="00376C23" w:rsidP="00667362">
      <w:pPr>
        <w:pStyle w:val="a8"/>
        <w:spacing w:line="276" w:lineRule="auto"/>
        <w:ind w:firstLine="720"/>
        <w:jc w:val="both"/>
        <w:rPr>
          <w:szCs w:val="28"/>
          <w:lang w:val="uk-UA"/>
        </w:rPr>
      </w:pPr>
      <w:r w:rsidRPr="00376C23">
        <w:rPr>
          <w:szCs w:val="28"/>
          <w:lang w:val="uk-UA"/>
        </w:rPr>
        <w:t>У результаті вивчення навчальної дисципліни здобувач повинен сформувати такі програмні компетентності:</w:t>
      </w:r>
    </w:p>
    <w:p w14:paraId="15D582C1" w14:textId="2B6AB619" w:rsidR="00667362" w:rsidRPr="00667362" w:rsidRDefault="00376C23" w:rsidP="00667362">
      <w:pPr>
        <w:pStyle w:val="a8"/>
        <w:spacing w:after="0" w:line="276" w:lineRule="auto"/>
        <w:ind w:firstLine="708"/>
        <w:jc w:val="both"/>
        <w:rPr>
          <w:b/>
          <w:bCs/>
          <w:lang w:val="uk-UA"/>
        </w:rPr>
      </w:pPr>
      <w:r w:rsidRPr="00376C23">
        <w:rPr>
          <w:i/>
          <w:szCs w:val="28"/>
          <w:lang w:val="uk-UA"/>
        </w:rPr>
        <w:t>Інтегральна компетентність (ІК)</w:t>
      </w:r>
      <w:r w:rsidRPr="00376C23">
        <w:rPr>
          <w:szCs w:val="28"/>
          <w:lang w:val="uk-UA"/>
        </w:rPr>
        <w:t xml:space="preserve"> – </w:t>
      </w:r>
      <w:r w:rsidR="00667362">
        <w:rPr>
          <w:lang w:val="uk-UA"/>
        </w:rPr>
        <w:t>з</w:t>
      </w:r>
      <w:r w:rsidR="00667362" w:rsidRPr="00667362">
        <w:rPr>
          <w:lang w:val="uk-UA"/>
        </w:rPr>
        <w:t>датність розв’язувати комплексні проблеми в галузі професійної та дослідницько-інноваційної діяльності, що передбачає глибоке переосмислення наявних та створення нових цілісних знань та професійної практики</w:t>
      </w:r>
      <w:r w:rsidR="00667362">
        <w:rPr>
          <w:lang w:val="uk-UA"/>
        </w:rPr>
        <w:t>.</w:t>
      </w:r>
      <w:r w:rsidR="00667362" w:rsidRPr="00667362">
        <w:rPr>
          <w:b/>
          <w:bCs/>
          <w:lang w:val="uk-UA"/>
        </w:rPr>
        <w:t xml:space="preserve"> </w:t>
      </w:r>
    </w:p>
    <w:p w14:paraId="6FCB7B7A" w14:textId="3B05E654" w:rsidR="00A331C6" w:rsidRPr="00667362" w:rsidRDefault="00A331C6" w:rsidP="00667362">
      <w:pPr>
        <w:pStyle w:val="a8"/>
        <w:spacing w:after="0" w:line="276" w:lineRule="auto"/>
        <w:ind w:firstLine="709"/>
        <w:jc w:val="both"/>
        <w:rPr>
          <w:lang w:val="uk-UA"/>
        </w:rPr>
      </w:pPr>
      <w:r w:rsidRPr="00A331C6">
        <w:rPr>
          <w:lang w:val="uk-UA"/>
        </w:rPr>
        <w:t xml:space="preserve">Здатність розв’язувати комплексні проблеми в галузі професійної та дослідно-інноваційної діяльності, що передбачає глибоке переосмислення </w:t>
      </w:r>
      <w:r w:rsidRPr="00667362">
        <w:rPr>
          <w:lang w:val="uk-UA"/>
        </w:rPr>
        <w:t>наявних та створення нових цілісних знань та професійної практики.</w:t>
      </w:r>
    </w:p>
    <w:p w14:paraId="6C4CF2F3" w14:textId="77777777" w:rsidR="00A331C6" w:rsidRPr="00667362" w:rsidRDefault="00A331C6" w:rsidP="00667362">
      <w:pPr>
        <w:pStyle w:val="a8"/>
        <w:spacing w:after="0"/>
        <w:ind w:firstLine="708"/>
        <w:jc w:val="both"/>
        <w:rPr>
          <w:i/>
          <w:iCs/>
        </w:rPr>
      </w:pPr>
      <w:proofErr w:type="spellStart"/>
      <w:r w:rsidRPr="00667362">
        <w:rPr>
          <w:i/>
          <w:iCs/>
        </w:rPr>
        <w:t>Загальні</w:t>
      </w:r>
      <w:proofErr w:type="spellEnd"/>
      <w:r w:rsidRPr="00667362">
        <w:rPr>
          <w:i/>
          <w:iCs/>
        </w:rPr>
        <w:t xml:space="preserve"> </w:t>
      </w:r>
      <w:proofErr w:type="spellStart"/>
      <w:r w:rsidRPr="00667362">
        <w:rPr>
          <w:i/>
          <w:iCs/>
        </w:rPr>
        <w:t>компетенції</w:t>
      </w:r>
      <w:proofErr w:type="spellEnd"/>
      <w:r w:rsidRPr="00667362">
        <w:rPr>
          <w:i/>
          <w:iCs/>
        </w:rPr>
        <w:t>:</w:t>
      </w:r>
    </w:p>
    <w:p w14:paraId="5F1154C7" w14:textId="77777777" w:rsidR="00A331C6" w:rsidRPr="00667362" w:rsidRDefault="00A331C6" w:rsidP="00667362">
      <w:pPr>
        <w:pStyle w:val="a8"/>
        <w:spacing w:after="0"/>
        <w:ind w:firstLine="708"/>
        <w:jc w:val="both"/>
      </w:pPr>
      <w:r w:rsidRPr="00667362">
        <w:t xml:space="preserve">ЗК1. </w:t>
      </w:r>
      <w:proofErr w:type="spellStart"/>
      <w:r w:rsidRPr="00667362">
        <w:t>Здатність</w:t>
      </w:r>
      <w:proofErr w:type="spellEnd"/>
      <w:r w:rsidRPr="00667362">
        <w:t xml:space="preserve"> до абстрактного </w:t>
      </w:r>
      <w:proofErr w:type="spellStart"/>
      <w:r w:rsidRPr="00667362">
        <w:t>мислення</w:t>
      </w:r>
      <w:proofErr w:type="spellEnd"/>
      <w:r w:rsidRPr="00667362">
        <w:t xml:space="preserve">, </w:t>
      </w:r>
      <w:proofErr w:type="spellStart"/>
      <w:r w:rsidRPr="00667362">
        <w:t>аналізу</w:t>
      </w:r>
      <w:proofErr w:type="spellEnd"/>
      <w:r w:rsidRPr="00667362">
        <w:t xml:space="preserve"> та синтезу</w:t>
      </w:r>
    </w:p>
    <w:p w14:paraId="36EE43EA" w14:textId="77777777" w:rsidR="00A331C6" w:rsidRPr="00667362" w:rsidRDefault="00A331C6" w:rsidP="00667362">
      <w:pPr>
        <w:pStyle w:val="a8"/>
        <w:spacing w:after="0"/>
        <w:ind w:firstLine="708"/>
        <w:jc w:val="both"/>
      </w:pPr>
      <w:r w:rsidRPr="00667362">
        <w:t xml:space="preserve">ЗК 6. </w:t>
      </w:r>
      <w:proofErr w:type="spellStart"/>
      <w:r w:rsidRPr="00667362">
        <w:t>Здатність</w:t>
      </w:r>
      <w:proofErr w:type="spellEnd"/>
      <w:r w:rsidRPr="00667362">
        <w:t xml:space="preserve"> критично </w:t>
      </w:r>
      <w:proofErr w:type="spellStart"/>
      <w:r w:rsidRPr="00667362">
        <w:t>сприймати</w:t>
      </w:r>
      <w:proofErr w:type="spellEnd"/>
      <w:r w:rsidRPr="00667362">
        <w:t xml:space="preserve"> та </w:t>
      </w:r>
      <w:proofErr w:type="spellStart"/>
      <w:r w:rsidRPr="00667362">
        <w:t>аналізувати</w:t>
      </w:r>
      <w:proofErr w:type="spellEnd"/>
      <w:r w:rsidRPr="00667362">
        <w:t xml:space="preserve"> </w:t>
      </w:r>
      <w:proofErr w:type="spellStart"/>
      <w:r w:rsidRPr="00667362">
        <w:t>наукову</w:t>
      </w:r>
      <w:proofErr w:type="spellEnd"/>
      <w:r w:rsidRPr="00667362">
        <w:t xml:space="preserve"> </w:t>
      </w:r>
      <w:proofErr w:type="spellStart"/>
      <w:r w:rsidRPr="00667362">
        <w:t>інформацію</w:t>
      </w:r>
      <w:proofErr w:type="spellEnd"/>
      <w:r w:rsidRPr="00667362">
        <w:t xml:space="preserve">, </w:t>
      </w:r>
      <w:proofErr w:type="spellStart"/>
      <w:r w:rsidRPr="00667362">
        <w:t>генерувати</w:t>
      </w:r>
      <w:proofErr w:type="spellEnd"/>
      <w:r w:rsidRPr="00667362">
        <w:t xml:space="preserve"> </w:t>
      </w:r>
      <w:proofErr w:type="spellStart"/>
      <w:r w:rsidRPr="00667362">
        <w:t>нові</w:t>
      </w:r>
      <w:proofErr w:type="spellEnd"/>
      <w:r w:rsidRPr="00667362">
        <w:t xml:space="preserve"> </w:t>
      </w:r>
      <w:proofErr w:type="spellStart"/>
      <w:r w:rsidRPr="00667362">
        <w:t>ідеї</w:t>
      </w:r>
      <w:proofErr w:type="spellEnd"/>
      <w:r w:rsidRPr="00667362">
        <w:t xml:space="preserve"> (</w:t>
      </w:r>
      <w:proofErr w:type="spellStart"/>
      <w:r w:rsidRPr="00667362">
        <w:t>креативність</w:t>
      </w:r>
      <w:proofErr w:type="spellEnd"/>
      <w:r w:rsidRPr="00667362">
        <w:t xml:space="preserve">), </w:t>
      </w:r>
      <w:proofErr w:type="spellStart"/>
      <w:r w:rsidRPr="00667362">
        <w:t>приймати</w:t>
      </w:r>
      <w:proofErr w:type="spellEnd"/>
      <w:r w:rsidRPr="00667362">
        <w:t xml:space="preserve"> </w:t>
      </w:r>
      <w:proofErr w:type="spellStart"/>
      <w:r w:rsidRPr="00667362">
        <w:t>обґрунтовані</w:t>
      </w:r>
      <w:proofErr w:type="spellEnd"/>
      <w:r w:rsidRPr="00667362">
        <w:t xml:space="preserve"> </w:t>
      </w:r>
      <w:proofErr w:type="spellStart"/>
      <w:r w:rsidRPr="00667362">
        <w:t>рішення</w:t>
      </w:r>
      <w:proofErr w:type="spellEnd"/>
      <w:r w:rsidRPr="00667362">
        <w:t xml:space="preserve"> та </w:t>
      </w:r>
      <w:proofErr w:type="spellStart"/>
      <w:r w:rsidRPr="00667362">
        <w:t>створювати</w:t>
      </w:r>
      <w:proofErr w:type="spellEnd"/>
      <w:r w:rsidRPr="00667362">
        <w:t xml:space="preserve"> </w:t>
      </w:r>
      <w:proofErr w:type="spellStart"/>
      <w:r w:rsidRPr="00667362">
        <w:t>інтелектуальну</w:t>
      </w:r>
      <w:proofErr w:type="spellEnd"/>
      <w:r w:rsidRPr="00667362">
        <w:t xml:space="preserve"> </w:t>
      </w:r>
      <w:proofErr w:type="spellStart"/>
      <w:r w:rsidRPr="00667362">
        <w:t>власність</w:t>
      </w:r>
      <w:proofErr w:type="spellEnd"/>
      <w:r w:rsidRPr="00667362">
        <w:t xml:space="preserve">, </w:t>
      </w:r>
      <w:proofErr w:type="spellStart"/>
      <w:r w:rsidRPr="00667362">
        <w:t>впроваджуючи</w:t>
      </w:r>
      <w:proofErr w:type="spellEnd"/>
      <w:r w:rsidRPr="00667362">
        <w:t xml:space="preserve"> ї у </w:t>
      </w:r>
      <w:proofErr w:type="spellStart"/>
      <w:r w:rsidRPr="00667362">
        <w:t>виробництво</w:t>
      </w:r>
      <w:proofErr w:type="spellEnd"/>
    </w:p>
    <w:p w14:paraId="6DB037E1" w14:textId="77777777" w:rsidR="00A331C6" w:rsidRPr="00667362" w:rsidRDefault="00A331C6" w:rsidP="00667362">
      <w:pPr>
        <w:pStyle w:val="a8"/>
        <w:spacing w:after="0"/>
        <w:ind w:firstLine="708"/>
        <w:jc w:val="both"/>
        <w:rPr>
          <w:i/>
          <w:iCs/>
        </w:rPr>
      </w:pPr>
    </w:p>
    <w:p w14:paraId="1C5CA4B5" w14:textId="77777777" w:rsidR="00A331C6" w:rsidRPr="00667362" w:rsidRDefault="00A331C6" w:rsidP="00667362">
      <w:pPr>
        <w:spacing w:after="0" w:line="276" w:lineRule="auto"/>
        <w:ind w:firstLine="709"/>
        <w:jc w:val="both"/>
        <w:rPr>
          <w:rFonts w:ascii="Times New Roman" w:hAnsi="Times New Roman" w:cs="Times New Roman"/>
          <w:i/>
          <w:iCs/>
          <w:sz w:val="28"/>
          <w:szCs w:val="28"/>
        </w:rPr>
      </w:pPr>
      <w:proofErr w:type="spellStart"/>
      <w:r w:rsidRPr="00667362">
        <w:rPr>
          <w:rFonts w:ascii="Times New Roman" w:hAnsi="Times New Roman" w:cs="Times New Roman"/>
          <w:i/>
          <w:iCs/>
          <w:sz w:val="28"/>
          <w:szCs w:val="28"/>
        </w:rPr>
        <w:t>Спеціальні</w:t>
      </w:r>
      <w:proofErr w:type="spellEnd"/>
      <w:r w:rsidRPr="00667362">
        <w:rPr>
          <w:rFonts w:ascii="Times New Roman" w:hAnsi="Times New Roman" w:cs="Times New Roman"/>
          <w:i/>
          <w:iCs/>
          <w:sz w:val="28"/>
          <w:szCs w:val="28"/>
        </w:rPr>
        <w:t xml:space="preserve"> (</w:t>
      </w:r>
      <w:proofErr w:type="spellStart"/>
      <w:r w:rsidRPr="00667362">
        <w:rPr>
          <w:rFonts w:ascii="Times New Roman" w:hAnsi="Times New Roman" w:cs="Times New Roman"/>
          <w:i/>
          <w:iCs/>
          <w:sz w:val="28"/>
          <w:szCs w:val="28"/>
        </w:rPr>
        <w:t>фахові</w:t>
      </w:r>
      <w:proofErr w:type="spellEnd"/>
      <w:r w:rsidRPr="00667362">
        <w:rPr>
          <w:rFonts w:ascii="Times New Roman" w:hAnsi="Times New Roman" w:cs="Times New Roman"/>
          <w:i/>
          <w:iCs/>
          <w:sz w:val="28"/>
          <w:szCs w:val="28"/>
        </w:rPr>
        <w:t xml:space="preserve">) </w:t>
      </w:r>
      <w:proofErr w:type="spellStart"/>
      <w:r w:rsidRPr="00667362">
        <w:rPr>
          <w:rFonts w:ascii="Times New Roman" w:hAnsi="Times New Roman" w:cs="Times New Roman"/>
          <w:i/>
          <w:iCs/>
          <w:sz w:val="28"/>
          <w:szCs w:val="28"/>
        </w:rPr>
        <w:t>компетентності</w:t>
      </w:r>
      <w:proofErr w:type="spellEnd"/>
      <w:r w:rsidRPr="00667362">
        <w:rPr>
          <w:rFonts w:ascii="Times New Roman" w:hAnsi="Times New Roman" w:cs="Times New Roman"/>
          <w:i/>
          <w:iCs/>
          <w:sz w:val="28"/>
          <w:szCs w:val="28"/>
        </w:rPr>
        <w:t xml:space="preserve"> (ФК):</w:t>
      </w:r>
    </w:p>
    <w:p w14:paraId="292771DF" w14:textId="77777777" w:rsidR="00A331C6" w:rsidRPr="00667362" w:rsidRDefault="00A331C6" w:rsidP="00667362">
      <w:pPr>
        <w:pStyle w:val="a8"/>
        <w:spacing w:after="0"/>
        <w:ind w:firstLine="708"/>
        <w:jc w:val="both"/>
        <w:rPr>
          <w:b/>
          <w:bCs/>
        </w:rPr>
      </w:pPr>
      <w:r w:rsidRPr="00667362">
        <w:t xml:space="preserve">ФК 2. </w:t>
      </w:r>
      <w:proofErr w:type="spellStart"/>
      <w:r w:rsidRPr="00667362">
        <w:t>Здатність</w:t>
      </w:r>
      <w:proofErr w:type="spellEnd"/>
      <w:r w:rsidRPr="00667362">
        <w:t xml:space="preserve"> до комплексного </w:t>
      </w:r>
      <w:proofErr w:type="spellStart"/>
      <w:r w:rsidRPr="00667362">
        <w:t>підходу</w:t>
      </w:r>
      <w:proofErr w:type="spellEnd"/>
      <w:r w:rsidRPr="00667362">
        <w:t xml:space="preserve"> у </w:t>
      </w:r>
      <w:proofErr w:type="spellStart"/>
      <w:r w:rsidRPr="00667362">
        <w:t>володінні</w:t>
      </w:r>
      <w:proofErr w:type="spellEnd"/>
      <w:r w:rsidRPr="00667362">
        <w:t xml:space="preserve"> </w:t>
      </w:r>
      <w:proofErr w:type="spellStart"/>
      <w:r w:rsidRPr="00667362">
        <w:t>інформацією</w:t>
      </w:r>
      <w:proofErr w:type="spellEnd"/>
      <w:r w:rsidRPr="00667362">
        <w:t xml:space="preserve"> </w:t>
      </w:r>
      <w:proofErr w:type="spellStart"/>
      <w:r w:rsidRPr="00667362">
        <w:t>щодо</w:t>
      </w:r>
      <w:proofErr w:type="spellEnd"/>
      <w:r w:rsidRPr="00667362">
        <w:t xml:space="preserve"> </w:t>
      </w:r>
      <w:proofErr w:type="spellStart"/>
      <w:r w:rsidRPr="00667362">
        <w:t>сучасного</w:t>
      </w:r>
      <w:proofErr w:type="spellEnd"/>
      <w:r w:rsidRPr="00667362">
        <w:t xml:space="preserve"> стану і </w:t>
      </w:r>
      <w:proofErr w:type="spellStart"/>
      <w:r w:rsidRPr="00667362">
        <w:t>тенденцій</w:t>
      </w:r>
      <w:proofErr w:type="spellEnd"/>
      <w:r w:rsidRPr="00667362">
        <w:t xml:space="preserve"> </w:t>
      </w:r>
      <w:proofErr w:type="spellStart"/>
      <w:r w:rsidRPr="00667362">
        <w:t>розвитку</w:t>
      </w:r>
      <w:proofErr w:type="spellEnd"/>
      <w:r w:rsidRPr="00667362">
        <w:t xml:space="preserve"> </w:t>
      </w:r>
      <w:proofErr w:type="spellStart"/>
      <w:r w:rsidRPr="00667362">
        <w:t>світової</w:t>
      </w:r>
      <w:proofErr w:type="spellEnd"/>
      <w:r w:rsidRPr="00667362">
        <w:t xml:space="preserve"> і </w:t>
      </w:r>
      <w:proofErr w:type="spellStart"/>
      <w:r w:rsidRPr="00667362">
        <w:t>вітчизняної</w:t>
      </w:r>
      <w:proofErr w:type="spellEnd"/>
      <w:r w:rsidRPr="00667362">
        <w:t xml:space="preserve"> </w:t>
      </w:r>
      <w:proofErr w:type="spellStart"/>
      <w:r w:rsidRPr="00667362">
        <w:t>сільськогосподарської</w:t>
      </w:r>
      <w:proofErr w:type="spellEnd"/>
      <w:r w:rsidRPr="00667362">
        <w:t xml:space="preserve"> науки.</w:t>
      </w:r>
    </w:p>
    <w:p w14:paraId="694841BD" w14:textId="77777777" w:rsidR="00A331C6" w:rsidRPr="00667362" w:rsidRDefault="00A331C6" w:rsidP="00667362">
      <w:pPr>
        <w:pStyle w:val="a8"/>
        <w:spacing w:after="0"/>
        <w:ind w:firstLine="708"/>
        <w:jc w:val="both"/>
      </w:pPr>
      <w:r w:rsidRPr="00667362">
        <w:rPr>
          <w:bCs/>
        </w:rPr>
        <w:t>ФК 4.</w:t>
      </w:r>
      <w:r w:rsidRPr="00667362">
        <w:t xml:space="preserve"> </w:t>
      </w:r>
      <w:proofErr w:type="spellStart"/>
      <w:r w:rsidRPr="00667362">
        <w:t>Комплексність</w:t>
      </w:r>
      <w:proofErr w:type="spellEnd"/>
      <w:r w:rsidRPr="00667362">
        <w:t xml:space="preserve"> у </w:t>
      </w:r>
      <w:proofErr w:type="spellStart"/>
      <w:r w:rsidRPr="00667362">
        <w:t>виявленні</w:t>
      </w:r>
      <w:proofErr w:type="spellEnd"/>
      <w:r w:rsidRPr="00667362">
        <w:t xml:space="preserve">, </w:t>
      </w:r>
      <w:proofErr w:type="spellStart"/>
      <w:r w:rsidRPr="00667362">
        <w:t>постановці</w:t>
      </w:r>
      <w:proofErr w:type="spellEnd"/>
      <w:r w:rsidRPr="00667362">
        <w:t xml:space="preserve"> та </w:t>
      </w:r>
      <w:proofErr w:type="spellStart"/>
      <w:r w:rsidRPr="00667362">
        <w:t>вирішенні</w:t>
      </w:r>
      <w:proofErr w:type="spellEnd"/>
      <w:r w:rsidRPr="00667362">
        <w:t xml:space="preserve"> </w:t>
      </w:r>
      <w:proofErr w:type="spellStart"/>
      <w:r w:rsidRPr="00667362">
        <w:t>наукових</w:t>
      </w:r>
      <w:proofErr w:type="spellEnd"/>
      <w:r w:rsidRPr="00667362">
        <w:t xml:space="preserve"> задач та проблем у </w:t>
      </w:r>
      <w:proofErr w:type="spellStart"/>
      <w:r w:rsidRPr="00667362">
        <w:t>технології</w:t>
      </w:r>
      <w:proofErr w:type="spellEnd"/>
      <w:r w:rsidRPr="00667362">
        <w:t xml:space="preserve"> </w:t>
      </w:r>
      <w:proofErr w:type="spellStart"/>
      <w:r w:rsidRPr="00667362">
        <w:t>виробництва</w:t>
      </w:r>
      <w:proofErr w:type="spellEnd"/>
      <w:r w:rsidRPr="00667362">
        <w:t xml:space="preserve"> і </w:t>
      </w:r>
      <w:proofErr w:type="spellStart"/>
      <w:r w:rsidRPr="00667362">
        <w:t>переробки</w:t>
      </w:r>
      <w:proofErr w:type="spellEnd"/>
      <w:r w:rsidRPr="00667362">
        <w:t xml:space="preserve"> </w:t>
      </w:r>
      <w:proofErr w:type="spellStart"/>
      <w:r w:rsidRPr="00667362">
        <w:t>продуктів</w:t>
      </w:r>
      <w:proofErr w:type="spellEnd"/>
      <w:r w:rsidRPr="00667362">
        <w:t xml:space="preserve"> </w:t>
      </w:r>
      <w:proofErr w:type="spellStart"/>
      <w:r w:rsidRPr="00667362">
        <w:t>тваринництва</w:t>
      </w:r>
      <w:proofErr w:type="spellEnd"/>
    </w:p>
    <w:p w14:paraId="140EE5AD" w14:textId="77777777" w:rsidR="00A331C6" w:rsidRPr="00667362" w:rsidRDefault="00A331C6" w:rsidP="00667362">
      <w:pPr>
        <w:pStyle w:val="a8"/>
        <w:spacing w:after="0"/>
        <w:ind w:firstLine="708"/>
        <w:jc w:val="both"/>
      </w:pPr>
      <w:r w:rsidRPr="00667362">
        <w:lastRenderedPageBreak/>
        <w:t xml:space="preserve">ФК 5. </w:t>
      </w:r>
      <w:proofErr w:type="spellStart"/>
      <w:r w:rsidRPr="00667362">
        <w:t>Здатність</w:t>
      </w:r>
      <w:proofErr w:type="spellEnd"/>
      <w:r w:rsidRPr="00667362">
        <w:t xml:space="preserve"> </w:t>
      </w:r>
      <w:proofErr w:type="spellStart"/>
      <w:r w:rsidRPr="00667362">
        <w:t>набувати</w:t>
      </w:r>
      <w:proofErr w:type="spellEnd"/>
      <w:r w:rsidRPr="00667362">
        <w:t xml:space="preserve"> </w:t>
      </w:r>
      <w:proofErr w:type="spellStart"/>
      <w:r w:rsidRPr="00667362">
        <w:t>нові</w:t>
      </w:r>
      <w:proofErr w:type="spellEnd"/>
      <w:r w:rsidRPr="00667362">
        <w:t xml:space="preserve"> </w:t>
      </w:r>
      <w:proofErr w:type="spellStart"/>
      <w:r w:rsidRPr="00667362">
        <w:t>знання</w:t>
      </w:r>
      <w:proofErr w:type="spellEnd"/>
      <w:r w:rsidRPr="00667362">
        <w:t xml:space="preserve">, </w:t>
      </w:r>
      <w:proofErr w:type="spellStart"/>
      <w:r w:rsidRPr="00667362">
        <w:t>виконувати</w:t>
      </w:r>
      <w:proofErr w:type="spellEnd"/>
      <w:r w:rsidRPr="00667362">
        <w:t xml:space="preserve">, </w:t>
      </w:r>
      <w:proofErr w:type="spellStart"/>
      <w:r w:rsidRPr="00667362">
        <w:t>аналізувати</w:t>
      </w:r>
      <w:proofErr w:type="spellEnd"/>
      <w:r w:rsidRPr="00667362">
        <w:t xml:space="preserve"> та критично </w:t>
      </w:r>
      <w:proofErr w:type="spellStart"/>
      <w:r w:rsidRPr="00667362">
        <w:t>оцінювати</w:t>
      </w:r>
      <w:proofErr w:type="spellEnd"/>
      <w:r w:rsidRPr="00667362">
        <w:t xml:space="preserve"> </w:t>
      </w:r>
      <w:proofErr w:type="spellStart"/>
      <w:r w:rsidRPr="00667362">
        <w:t>результати</w:t>
      </w:r>
      <w:proofErr w:type="spellEnd"/>
      <w:r w:rsidRPr="00667362">
        <w:t xml:space="preserve"> </w:t>
      </w:r>
      <w:proofErr w:type="spellStart"/>
      <w:r w:rsidRPr="00667362">
        <w:t>експериментальної</w:t>
      </w:r>
      <w:proofErr w:type="spellEnd"/>
      <w:r w:rsidRPr="00667362">
        <w:t xml:space="preserve"> </w:t>
      </w:r>
      <w:proofErr w:type="spellStart"/>
      <w:r w:rsidRPr="00667362">
        <w:t>роботи</w:t>
      </w:r>
      <w:proofErr w:type="spellEnd"/>
      <w:r w:rsidRPr="00667362">
        <w:t xml:space="preserve"> </w:t>
      </w:r>
    </w:p>
    <w:p w14:paraId="1A8DD48C" w14:textId="77777777" w:rsidR="00A331C6" w:rsidRPr="00667362" w:rsidRDefault="00A331C6" w:rsidP="00667362">
      <w:pPr>
        <w:pStyle w:val="a8"/>
        <w:spacing w:after="0"/>
        <w:ind w:firstLine="708"/>
        <w:jc w:val="both"/>
        <w:rPr>
          <w:bCs/>
        </w:rPr>
      </w:pPr>
    </w:p>
    <w:p w14:paraId="4E1FC943" w14:textId="77777777" w:rsidR="00A331C6" w:rsidRPr="00667362" w:rsidRDefault="00A331C6" w:rsidP="00667362">
      <w:pPr>
        <w:pStyle w:val="a8"/>
        <w:spacing w:after="0"/>
        <w:ind w:firstLine="708"/>
        <w:jc w:val="both"/>
        <w:rPr>
          <w:i/>
          <w:iCs/>
        </w:rPr>
      </w:pPr>
      <w:proofErr w:type="spellStart"/>
      <w:r w:rsidRPr="00667362">
        <w:rPr>
          <w:i/>
          <w:iCs/>
        </w:rPr>
        <w:t>Програмні</w:t>
      </w:r>
      <w:proofErr w:type="spellEnd"/>
      <w:r w:rsidRPr="00667362">
        <w:rPr>
          <w:i/>
          <w:iCs/>
        </w:rPr>
        <w:t xml:space="preserve"> </w:t>
      </w:r>
      <w:proofErr w:type="spellStart"/>
      <w:r w:rsidRPr="00667362">
        <w:rPr>
          <w:i/>
          <w:iCs/>
        </w:rPr>
        <w:t>результати</w:t>
      </w:r>
      <w:proofErr w:type="spellEnd"/>
      <w:r w:rsidRPr="00667362">
        <w:rPr>
          <w:i/>
          <w:iCs/>
        </w:rPr>
        <w:t xml:space="preserve"> </w:t>
      </w:r>
      <w:proofErr w:type="spellStart"/>
      <w:r w:rsidRPr="00667362">
        <w:rPr>
          <w:i/>
          <w:iCs/>
        </w:rPr>
        <w:t>навчання</w:t>
      </w:r>
      <w:proofErr w:type="spellEnd"/>
      <w:r w:rsidRPr="00667362">
        <w:rPr>
          <w:i/>
          <w:iCs/>
        </w:rPr>
        <w:t>:</w:t>
      </w:r>
    </w:p>
    <w:p w14:paraId="3478F757" w14:textId="77777777" w:rsidR="00A331C6" w:rsidRPr="00667362" w:rsidRDefault="00A331C6" w:rsidP="00667362">
      <w:pPr>
        <w:pStyle w:val="a8"/>
        <w:spacing w:after="0"/>
        <w:ind w:firstLine="518"/>
        <w:jc w:val="both"/>
      </w:pPr>
      <w:r w:rsidRPr="00667362">
        <w:t xml:space="preserve">ПРН2. </w:t>
      </w:r>
      <w:proofErr w:type="spellStart"/>
      <w:r w:rsidRPr="00667362">
        <w:t>Демонструвати</w:t>
      </w:r>
      <w:proofErr w:type="spellEnd"/>
      <w:r w:rsidRPr="00667362">
        <w:t xml:space="preserve"> </w:t>
      </w:r>
      <w:proofErr w:type="spellStart"/>
      <w:r w:rsidRPr="00667362">
        <w:t>теоретичні</w:t>
      </w:r>
      <w:proofErr w:type="spellEnd"/>
      <w:r w:rsidRPr="00667362">
        <w:t xml:space="preserve"> </w:t>
      </w:r>
      <w:proofErr w:type="spellStart"/>
      <w:r w:rsidRPr="00667362">
        <w:t>знання</w:t>
      </w:r>
      <w:proofErr w:type="spellEnd"/>
      <w:r w:rsidRPr="00667362">
        <w:t xml:space="preserve"> та </w:t>
      </w:r>
      <w:proofErr w:type="spellStart"/>
      <w:r w:rsidRPr="00667362">
        <w:t>практичні</w:t>
      </w:r>
      <w:proofErr w:type="spellEnd"/>
      <w:r w:rsidRPr="00667362">
        <w:t xml:space="preserve"> </w:t>
      </w:r>
      <w:proofErr w:type="spellStart"/>
      <w:r w:rsidRPr="00667362">
        <w:t>навички</w:t>
      </w:r>
      <w:proofErr w:type="spellEnd"/>
      <w:r w:rsidRPr="00667362">
        <w:t xml:space="preserve"> </w:t>
      </w:r>
      <w:proofErr w:type="spellStart"/>
      <w:r w:rsidRPr="00667362">
        <w:t>під</w:t>
      </w:r>
      <w:proofErr w:type="spellEnd"/>
      <w:r w:rsidRPr="00667362">
        <w:t xml:space="preserve"> час </w:t>
      </w:r>
      <w:proofErr w:type="spellStart"/>
      <w:r w:rsidRPr="00667362">
        <w:t>здійснення</w:t>
      </w:r>
      <w:proofErr w:type="spellEnd"/>
      <w:r w:rsidRPr="00667362">
        <w:t xml:space="preserve"> </w:t>
      </w:r>
      <w:proofErr w:type="spellStart"/>
      <w:r w:rsidRPr="00667362">
        <w:t>наукових</w:t>
      </w:r>
      <w:proofErr w:type="spellEnd"/>
      <w:r w:rsidRPr="00667362">
        <w:t xml:space="preserve"> </w:t>
      </w:r>
      <w:proofErr w:type="spellStart"/>
      <w:r w:rsidRPr="00667362">
        <w:t>досліджень</w:t>
      </w:r>
      <w:proofErr w:type="spellEnd"/>
      <w:r w:rsidRPr="00667362">
        <w:t xml:space="preserve"> у </w:t>
      </w:r>
      <w:proofErr w:type="spellStart"/>
      <w:r w:rsidRPr="00667362">
        <w:t>лабораторних</w:t>
      </w:r>
      <w:proofErr w:type="spellEnd"/>
      <w:r w:rsidRPr="00667362">
        <w:t xml:space="preserve"> та </w:t>
      </w:r>
      <w:proofErr w:type="spellStart"/>
      <w:r w:rsidRPr="00667362">
        <w:t>виробничих</w:t>
      </w:r>
      <w:proofErr w:type="spellEnd"/>
      <w:r w:rsidRPr="00667362">
        <w:t xml:space="preserve"> </w:t>
      </w:r>
      <w:proofErr w:type="spellStart"/>
      <w:r w:rsidRPr="00667362">
        <w:t>умовах</w:t>
      </w:r>
      <w:proofErr w:type="spellEnd"/>
    </w:p>
    <w:p w14:paraId="1FB5A2F1" w14:textId="77777777" w:rsidR="00A331C6" w:rsidRDefault="00A331C6" w:rsidP="00667362">
      <w:pPr>
        <w:pStyle w:val="a8"/>
        <w:spacing w:after="0"/>
        <w:ind w:firstLine="518"/>
        <w:jc w:val="both"/>
      </w:pPr>
      <w:r w:rsidRPr="00667362">
        <w:t xml:space="preserve">ПРН3. </w:t>
      </w:r>
      <w:proofErr w:type="spellStart"/>
      <w:r w:rsidRPr="00667362">
        <w:t>Проводити</w:t>
      </w:r>
      <w:proofErr w:type="spellEnd"/>
      <w:r w:rsidRPr="00667362">
        <w:t xml:space="preserve"> </w:t>
      </w:r>
      <w:proofErr w:type="spellStart"/>
      <w:r w:rsidRPr="00667362">
        <w:t>підготовку</w:t>
      </w:r>
      <w:proofErr w:type="spellEnd"/>
      <w:r>
        <w:t xml:space="preserve"> та </w:t>
      </w:r>
      <w:proofErr w:type="spellStart"/>
      <w:r>
        <w:t>публікувати</w:t>
      </w:r>
      <w:proofErr w:type="spellEnd"/>
      <w:r>
        <w:t xml:space="preserve"> </w:t>
      </w:r>
      <w:proofErr w:type="spellStart"/>
      <w:r>
        <w:t>наукові</w:t>
      </w:r>
      <w:proofErr w:type="spellEnd"/>
      <w:r>
        <w:t xml:space="preserve"> </w:t>
      </w:r>
      <w:proofErr w:type="spellStart"/>
      <w:r>
        <w:t>статі</w:t>
      </w:r>
      <w:proofErr w:type="spellEnd"/>
      <w:r>
        <w:t>,</w:t>
      </w:r>
      <w:r w:rsidRPr="006460C0">
        <w:t xml:space="preserve"> </w:t>
      </w:r>
      <w:proofErr w:type="spellStart"/>
      <w:r w:rsidRPr="006460C0">
        <w:t>монографії</w:t>
      </w:r>
      <w:proofErr w:type="spellEnd"/>
      <w:r w:rsidRPr="006460C0">
        <w:t xml:space="preserve">, </w:t>
      </w:r>
      <w:proofErr w:type="spellStart"/>
      <w:r w:rsidRPr="006460C0">
        <w:t>науково-методич</w:t>
      </w:r>
      <w:r>
        <w:t>ні</w:t>
      </w:r>
      <w:proofErr w:type="spellEnd"/>
      <w:r>
        <w:t xml:space="preserve"> </w:t>
      </w:r>
      <w:proofErr w:type="spellStart"/>
      <w:r>
        <w:t>рекомендації</w:t>
      </w:r>
      <w:proofErr w:type="spellEnd"/>
      <w:r>
        <w:t xml:space="preserve">, </w:t>
      </w:r>
      <w:proofErr w:type="spellStart"/>
      <w:r>
        <w:t>тези</w:t>
      </w:r>
      <w:proofErr w:type="spellEnd"/>
      <w:r>
        <w:t xml:space="preserve"> </w:t>
      </w:r>
      <w:proofErr w:type="spellStart"/>
      <w:r>
        <w:t>доповідей</w:t>
      </w:r>
      <w:proofErr w:type="spellEnd"/>
      <w:r>
        <w:t xml:space="preserve"> у </w:t>
      </w:r>
      <w:proofErr w:type="spellStart"/>
      <w:r>
        <w:t>фахових</w:t>
      </w:r>
      <w:proofErr w:type="spellEnd"/>
      <w:r>
        <w:t xml:space="preserve"> </w:t>
      </w:r>
      <w:proofErr w:type="spellStart"/>
      <w:r>
        <w:t>виданнях</w:t>
      </w:r>
      <w:proofErr w:type="spellEnd"/>
      <w:r>
        <w:t xml:space="preserve"> </w:t>
      </w:r>
      <w:proofErr w:type="spellStart"/>
      <w:r>
        <w:t>України</w:t>
      </w:r>
      <w:proofErr w:type="spellEnd"/>
      <w:r>
        <w:t xml:space="preserve"> та </w:t>
      </w:r>
      <w:proofErr w:type="spellStart"/>
      <w:r>
        <w:t>науково-метричних</w:t>
      </w:r>
      <w:proofErr w:type="spellEnd"/>
      <w:r>
        <w:t xml:space="preserve"> платформах</w:t>
      </w:r>
    </w:p>
    <w:p w14:paraId="1638C554" w14:textId="77777777" w:rsidR="00A331C6" w:rsidRDefault="00A331C6" w:rsidP="00A331C6">
      <w:pPr>
        <w:pStyle w:val="a8"/>
        <w:spacing w:after="7"/>
        <w:ind w:firstLine="518"/>
        <w:jc w:val="both"/>
      </w:pPr>
      <w:r>
        <w:t xml:space="preserve">ПРН 6. </w:t>
      </w:r>
      <w:proofErr w:type="spellStart"/>
      <w:r>
        <w:t>Впроваджувати</w:t>
      </w:r>
      <w:proofErr w:type="spellEnd"/>
      <w:r>
        <w:t xml:space="preserve"> </w:t>
      </w:r>
      <w:proofErr w:type="spellStart"/>
      <w:r>
        <w:t>сучасні</w:t>
      </w:r>
      <w:proofErr w:type="spellEnd"/>
      <w:r>
        <w:t xml:space="preserve"> </w:t>
      </w:r>
      <w:proofErr w:type="spellStart"/>
      <w:r>
        <w:t>досягнення</w:t>
      </w:r>
      <w:proofErr w:type="spellEnd"/>
      <w:r>
        <w:t xml:space="preserve"> </w:t>
      </w:r>
      <w:proofErr w:type="spellStart"/>
      <w:r>
        <w:t>світового</w:t>
      </w:r>
      <w:proofErr w:type="spellEnd"/>
      <w:r>
        <w:t xml:space="preserve"> </w:t>
      </w:r>
      <w:proofErr w:type="spellStart"/>
      <w:r>
        <w:t>виробництва</w:t>
      </w:r>
      <w:proofErr w:type="spellEnd"/>
      <w:r>
        <w:t xml:space="preserve">, </w:t>
      </w:r>
      <w:proofErr w:type="spellStart"/>
      <w:r>
        <w:t>передових</w:t>
      </w:r>
      <w:proofErr w:type="spellEnd"/>
      <w:r>
        <w:t xml:space="preserve"> </w:t>
      </w:r>
      <w:proofErr w:type="spellStart"/>
      <w:r>
        <w:t>технологій</w:t>
      </w:r>
      <w:proofErr w:type="spellEnd"/>
      <w:r>
        <w:t xml:space="preserve">, </w:t>
      </w:r>
      <w:proofErr w:type="spellStart"/>
      <w:r>
        <w:t>результатів</w:t>
      </w:r>
      <w:proofErr w:type="spellEnd"/>
      <w:r>
        <w:t xml:space="preserve"> </w:t>
      </w:r>
      <w:proofErr w:type="spellStart"/>
      <w:r>
        <w:t>наукових</w:t>
      </w:r>
      <w:proofErr w:type="spellEnd"/>
      <w:r>
        <w:t xml:space="preserve"> </w:t>
      </w:r>
      <w:proofErr w:type="spellStart"/>
      <w:r>
        <w:t>досліджень</w:t>
      </w:r>
      <w:proofErr w:type="spellEnd"/>
      <w:r>
        <w:t xml:space="preserve"> у </w:t>
      </w:r>
      <w:proofErr w:type="spellStart"/>
      <w:r>
        <w:t>виробництво</w:t>
      </w:r>
      <w:proofErr w:type="spellEnd"/>
      <w:r>
        <w:t xml:space="preserve"> та </w:t>
      </w:r>
      <w:proofErr w:type="spellStart"/>
      <w:r>
        <w:t>навчальний</w:t>
      </w:r>
      <w:proofErr w:type="spellEnd"/>
      <w:r>
        <w:t xml:space="preserve"> </w:t>
      </w:r>
      <w:proofErr w:type="spellStart"/>
      <w:r>
        <w:t>процес</w:t>
      </w:r>
      <w:proofErr w:type="spellEnd"/>
    </w:p>
    <w:p w14:paraId="1AF6EFD3" w14:textId="77777777" w:rsidR="00A331C6" w:rsidRPr="006460C0" w:rsidRDefault="00A331C6" w:rsidP="00A331C6">
      <w:pPr>
        <w:pStyle w:val="a8"/>
        <w:spacing w:after="7"/>
        <w:ind w:firstLine="518"/>
        <w:jc w:val="both"/>
      </w:pPr>
      <w:r>
        <w:t xml:space="preserve">ПРН 7. </w:t>
      </w:r>
      <w:proofErr w:type="spellStart"/>
      <w:r>
        <w:t>Аналізувати</w:t>
      </w:r>
      <w:proofErr w:type="spellEnd"/>
      <w:r>
        <w:t xml:space="preserve"> та </w:t>
      </w:r>
      <w:proofErr w:type="spellStart"/>
      <w:r>
        <w:t>впроваджувати</w:t>
      </w:r>
      <w:proofErr w:type="spellEnd"/>
      <w:r>
        <w:t xml:space="preserve"> </w:t>
      </w:r>
      <w:proofErr w:type="spellStart"/>
      <w:r>
        <w:t>результати</w:t>
      </w:r>
      <w:proofErr w:type="spellEnd"/>
      <w:r>
        <w:t xml:space="preserve"> </w:t>
      </w:r>
      <w:proofErr w:type="spellStart"/>
      <w:r>
        <w:t>наукових</w:t>
      </w:r>
      <w:proofErr w:type="spellEnd"/>
      <w:r>
        <w:t xml:space="preserve"> </w:t>
      </w:r>
      <w:proofErr w:type="spellStart"/>
      <w:r>
        <w:t>досліджень</w:t>
      </w:r>
      <w:proofErr w:type="spellEnd"/>
      <w:r>
        <w:t xml:space="preserve"> </w:t>
      </w:r>
      <w:proofErr w:type="spellStart"/>
      <w:r>
        <w:t>вітчизняних</w:t>
      </w:r>
      <w:proofErr w:type="spellEnd"/>
      <w:r>
        <w:t xml:space="preserve"> та </w:t>
      </w:r>
      <w:proofErr w:type="spellStart"/>
      <w:r>
        <w:t>зарубіжних</w:t>
      </w:r>
      <w:proofErr w:type="spellEnd"/>
      <w:r>
        <w:t xml:space="preserve"> </w:t>
      </w:r>
      <w:proofErr w:type="spellStart"/>
      <w:r>
        <w:t>авторів</w:t>
      </w:r>
      <w:proofErr w:type="spellEnd"/>
      <w:r>
        <w:t>.</w:t>
      </w:r>
    </w:p>
    <w:p w14:paraId="12E52BDD" w14:textId="5EF5266F" w:rsidR="00376C23" w:rsidRPr="00376C23" w:rsidRDefault="00376C23" w:rsidP="00B86A0C">
      <w:pPr>
        <w:spacing w:after="0" w:line="276" w:lineRule="auto"/>
        <w:ind w:firstLine="709"/>
        <w:jc w:val="both"/>
        <w:rPr>
          <w:rFonts w:ascii="Times New Roman" w:hAnsi="Times New Roman" w:cs="Times New Roman"/>
          <w:sz w:val="28"/>
          <w:szCs w:val="28"/>
          <w:lang w:val="uk-UA"/>
        </w:rPr>
      </w:pPr>
      <w:r w:rsidRPr="00376C23">
        <w:rPr>
          <w:rFonts w:ascii="Times New Roman" w:hAnsi="Times New Roman" w:cs="Times New Roman"/>
          <w:sz w:val="28"/>
          <w:szCs w:val="28"/>
          <w:lang w:val="uk-UA"/>
        </w:rPr>
        <w:t>Вивчення даної дисципліни формує у здобувачів освіти соціальні навички (</w:t>
      </w:r>
      <w:proofErr w:type="spellStart"/>
      <w:r w:rsidRPr="00376C23">
        <w:rPr>
          <w:rFonts w:ascii="Times New Roman" w:hAnsi="Times New Roman" w:cs="Times New Roman"/>
          <w:sz w:val="28"/>
          <w:szCs w:val="28"/>
          <w:lang w:val="uk-UA"/>
        </w:rPr>
        <w:t>soft</w:t>
      </w:r>
      <w:proofErr w:type="spellEnd"/>
      <w:r w:rsidRPr="00376C23">
        <w:rPr>
          <w:rFonts w:ascii="Times New Roman" w:hAnsi="Times New Roman" w:cs="Times New Roman"/>
          <w:sz w:val="28"/>
          <w:szCs w:val="28"/>
          <w:lang w:val="uk-UA"/>
        </w:rPr>
        <w:t xml:space="preserve"> </w:t>
      </w:r>
      <w:proofErr w:type="spellStart"/>
      <w:r w:rsidRPr="00376C23">
        <w:rPr>
          <w:rFonts w:ascii="Times New Roman" w:hAnsi="Times New Roman" w:cs="Times New Roman"/>
          <w:sz w:val="28"/>
          <w:szCs w:val="28"/>
          <w:lang w:val="uk-UA"/>
        </w:rPr>
        <w:t>skills</w:t>
      </w:r>
      <w:proofErr w:type="spellEnd"/>
      <w:r w:rsidRPr="00376C23">
        <w:rPr>
          <w:rFonts w:ascii="Times New Roman" w:hAnsi="Times New Roman" w:cs="Times New Roman"/>
          <w:sz w:val="28"/>
          <w:szCs w:val="28"/>
          <w:lang w:val="uk-UA"/>
        </w:rPr>
        <w:t xml:space="preserve">): </w:t>
      </w:r>
      <w:proofErr w:type="spellStart"/>
      <w:r w:rsidRPr="00376C23">
        <w:rPr>
          <w:rFonts w:ascii="Times New Roman" w:hAnsi="Times New Roman" w:cs="Times New Roman"/>
          <w:sz w:val="28"/>
          <w:szCs w:val="28"/>
          <w:lang w:val="uk-UA"/>
        </w:rPr>
        <w:t>комунікативність</w:t>
      </w:r>
      <w:proofErr w:type="spellEnd"/>
      <w:r w:rsidRPr="00376C23">
        <w:rPr>
          <w:rFonts w:ascii="Times New Roman" w:hAnsi="Times New Roman" w:cs="Times New Roman"/>
          <w:sz w:val="28"/>
          <w:szCs w:val="28"/>
          <w:lang w:val="uk-UA"/>
        </w:rPr>
        <w:t xml:space="preserve"> (реалізується через: метод роботи в парах та групах, робота з інформаційними джерелами), робота в команді (реалізується через: метод </w:t>
      </w:r>
      <w:proofErr w:type="spellStart"/>
      <w:r w:rsidRPr="00376C23">
        <w:rPr>
          <w:rFonts w:ascii="Times New Roman" w:hAnsi="Times New Roman" w:cs="Times New Roman"/>
          <w:sz w:val="28"/>
          <w:szCs w:val="28"/>
          <w:lang w:val="uk-UA"/>
        </w:rPr>
        <w:t>проєктів</w:t>
      </w:r>
      <w:proofErr w:type="spellEnd"/>
      <w:r w:rsidRPr="00376C23">
        <w:rPr>
          <w:rFonts w:ascii="Times New Roman" w:hAnsi="Times New Roman" w:cs="Times New Roman"/>
          <w:sz w:val="28"/>
          <w:szCs w:val="28"/>
          <w:lang w:val="uk-UA"/>
        </w:rPr>
        <w:t xml:space="preserve">), лідерські навички (реалізується через: робота в групах, метод </w:t>
      </w:r>
      <w:proofErr w:type="spellStart"/>
      <w:r w:rsidRPr="00376C23">
        <w:rPr>
          <w:rFonts w:ascii="Times New Roman" w:hAnsi="Times New Roman" w:cs="Times New Roman"/>
          <w:sz w:val="28"/>
          <w:szCs w:val="28"/>
          <w:lang w:val="uk-UA"/>
        </w:rPr>
        <w:t>проєктів</w:t>
      </w:r>
      <w:proofErr w:type="spellEnd"/>
      <w:r w:rsidRPr="00376C23">
        <w:rPr>
          <w:rFonts w:ascii="Times New Roman" w:hAnsi="Times New Roman" w:cs="Times New Roman"/>
          <w:sz w:val="28"/>
          <w:szCs w:val="28"/>
          <w:lang w:val="uk-UA"/>
        </w:rPr>
        <w:t>).</w:t>
      </w:r>
    </w:p>
    <w:p w14:paraId="7CD080DE" w14:textId="77777777" w:rsidR="00376C23" w:rsidRPr="00376C23" w:rsidRDefault="00376C23" w:rsidP="00376C23">
      <w:pPr>
        <w:spacing w:after="0"/>
        <w:ind w:firstLine="709"/>
        <w:jc w:val="both"/>
        <w:rPr>
          <w:rFonts w:ascii="Times New Roman" w:hAnsi="Times New Roman" w:cs="Times New Roman"/>
          <w:sz w:val="28"/>
          <w:szCs w:val="28"/>
          <w:lang w:val="uk-UA"/>
        </w:rPr>
      </w:pPr>
    </w:p>
    <w:p w14:paraId="65ECBEB4" w14:textId="77777777" w:rsidR="00E2557B" w:rsidRDefault="00E2557B" w:rsidP="00376C23">
      <w:pPr>
        <w:spacing w:after="0" w:line="240" w:lineRule="auto"/>
        <w:ind w:firstLine="708"/>
        <w:jc w:val="center"/>
        <w:rPr>
          <w:rFonts w:ascii="Times New Roman" w:eastAsia="Calibri" w:hAnsi="Times New Roman" w:cs="Times New Roman"/>
          <w:b/>
          <w:color w:val="2F5496" w:themeColor="accent5" w:themeShade="BF"/>
          <w:sz w:val="28"/>
          <w:szCs w:val="28"/>
          <w:lang w:val="uk-UA"/>
        </w:rPr>
      </w:pPr>
    </w:p>
    <w:p w14:paraId="465CFB8C" w14:textId="77777777" w:rsidR="00376C23" w:rsidRPr="00376C23" w:rsidRDefault="00376C23" w:rsidP="00376C23">
      <w:pPr>
        <w:spacing w:after="0" w:line="240" w:lineRule="auto"/>
        <w:ind w:firstLine="708"/>
        <w:jc w:val="center"/>
        <w:rPr>
          <w:rFonts w:ascii="Times New Roman" w:eastAsia="Calibri" w:hAnsi="Times New Roman" w:cs="Times New Roman"/>
          <w:b/>
          <w:color w:val="2F5496" w:themeColor="accent5" w:themeShade="BF"/>
          <w:sz w:val="28"/>
          <w:szCs w:val="28"/>
          <w:lang w:val="uk-UA"/>
        </w:rPr>
      </w:pPr>
      <w:r w:rsidRPr="00376C23">
        <w:rPr>
          <w:rFonts w:ascii="Times New Roman" w:eastAsia="Calibri" w:hAnsi="Times New Roman" w:cs="Times New Roman"/>
          <w:b/>
          <w:color w:val="2F5496" w:themeColor="accent5" w:themeShade="BF"/>
          <w:sz w:val="28"/>
          <w:szCs w:val="28"/>
          <w:lang w:val="uk-UA"/>
        </w:rPr>
        <w:t>План вивчення навчальної дисципліни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5554"/>
        <w:gridCol w:w="1063"/>
        <w:gridCol w:w="1063"/>
        <w:gridCol w:w="1276"/>
      </w:tblGrid>
      <w:tr w:rsidR="00A331C6" w:rsidRPr="00667362" w14:paraId="117D05B2" w14:textId="77777777" w:rsidTr="00A331C6">
        <w:tc>
          <w:tcPr>
            <w:tcW w:w="683" w:type="dxa"/>
            <w:vMerge w:val="restart"/>
            <w:shd w:val="clear" w:color="auto" w:fill="auto"/>
            <w:vAlign w:val="center"/>
          </w:tcPr>
          <w:p w14:paraId="782B02DF" w14:textId="77777777" w:rsidR="00376C23" w:rsidRPr="00667362" w:rsidRDefault="00A36183" w:rsidP="00376C23">
            <w:pPr>
              <w:spacing w:after="0" w:line="240" w:lineRule="auto"/>
              <w:jc w:val="center"/>
              <w:rPr>
                <w:rFonts w:ascii="Times New Roman" w:eastAsia="Calibri" w:hAnsi="Times New Roman" w:cs="Times New Roman"/>
                <w:sz w:val="24"/>
                <w:szCs w:val="24"/>
                <w:lang w:val="uk-UA"/>
              </w:rPr>
            </w:pPr>
            <w:r w:rsidRPr="00667362">
              <w:rPr>
                <w:rFonts w:ascii="Times New Roman" w:eastAsia="Calibri" w:hAnsi="Times New Roman" w:cs="Times New Roman"/>
                <w:sz w:val="24"/>
                <w:szCs w:val="24"/>
                <w:lang w:val="uk-UA"/>
              </w:rPr>
              <w:t>№ з/п</w:t>
            </w:r>
          </w:p>
        </w:tc>
        <w:tc>
          <w:tcPr>
            <w:tcW w:w="5554" w:type="dxa"/>
            <w:vMerge w:val="restart"/>
            <w:shd w:val="clear" w:color="auto" w:fill="auto"/>
            <w:vAlign w:val="center"/>
          </w:tcPr>
          <w:p w14:paraId="251A1D20" w14:textId="77777777" w:rsidR="00376C23" w:rsidRPr="00667362" w:rsidRDefault="00376C23" w:rsidP="00376C23">
            <w:pPr>
              <w:spacing w:after="0" w:line="240" w:lineRule="auto"/>
              <w:jc w:val="center"/>
              <w:rPr>
                <w:rFonts w:ascii="Times New Roman" w:eastAsia="Calibri" w:hAnsi="Times New Roman" w:cs="Times New Roman"/>
                <w:sz w:val="24"/>
                <w:szCs w:val="24"/>
                <w:lang w:val="uk-UA"/>
              </w:rPr>
            </w:pPr>
            <w:r w:rsidRPr="00667362">
              <w:rPr>
                <w:rFonts w:ascii="Times New Roman" w:eastAsia="Times New Roman" w:hAnsi="Times New Roman" w:cs="Times New Roman"/>
                <w:iCs/>
                <w:sz w:val="24"/>
                <w:szCs w:val="24"/>
                <w:lang w:val="uk-UA" w:eastAsia="ru-RU"/>
              </w:rPr>
              <w:t>Назви теми</w:t>
            </w:r>
          </w:p>
        </w:tc>
        <w:tc>
          <w:tcPr>
            <w:tcW w:w="2126" w:type="dxa"/>
            <w:gridSpan w:val="2"/>
            <w:shd w:val="clear" w:color="auto" w:fill="auto"/>
            <w:vAlign w:val="center"/>
          </w:tcPr>
          <w:p w14:paraId="75DC0EB1" w14:textId="77777777" w:rsidR="00376C23" w:rsidRPr="00667362" w:rsidRDefault="00376C23" w:rsidP="00376C23">
            <w:pPr>
              <w:spacing w:after="0" w:line="240" w:lineRule="auto"/>
              <w:jc w:val="center"/>
              <w:rPr>
                <w:rFonts w:ascii="Times New Roman" w:eastAsia="Calibri" w:hAnsi="Times New Roman" w:cs="Times New Roman"/>
                <w:sz w:val="24"/>
                <w:szCs w:val="24"/>
                <w:lang w:val="uk-UA"/>
              </w:rPr>
            </w:pPr>
            <w:r w:rsidRPr="00667362">
              <w:rPr>
                <w:rFonts w:ascii="Times New Roman" w:eastAsia="Calibri" w:hAnsi="Times New Roman" w:cs="Times New Roman"/>
                <w:sz w:val="24"/>
                <w:szCs w:val="24"/>
                <w:lang w:val="uk-UA"/>
              </w:rPr>
              <w:t>Форми організації навчання та кількість годин</w:t>
            </w:r>
          </w:p>
        </w:tc>
        <w:tc>
          <w:tcPr>
            <w:tcW w:w="1276" w:type="dxa"/>
            <w:vMerge w:val="restart"/>
            <w:shd w:val="clear" w:color="auto" w:fill="auto"/>
            <w:vAlign w:val="center"/>
          </w:tcPr>
          <w:p w14:paraId="162C93BD" w14:textId="77777777" w:rsidR="00376C23" w:rsidRPr="00667362" w:rsidRDefault="00376C23" w:rsidP="00376C23">
            <w:pPr>
              <w:spacing w:after="0" w:line="240" w:lineRule="auto"/>
              <w:jc w:val="center"/>
              <w:rPr>
                <w:rFonts w:ascii="Times New Roman" w:eastAsia="Calibri" w:hAnsi="Times New Roman" w:cs="Times New Roman"/>
                <w:sz w:val="24"/>
                <w:szCs w:val="24"/>
                <w:lang w:val="uk-UA"/>
              </w:rPr>
            </w:pPr>
            <w:r w:rsidRPr="00667362">
              <w:rPr>
                <w:rFonts w:ascii="Times New Roman" w:eastAsia="Calibri" w:hAnsi="Times New Roman" w:cs="Times New Roman"/>
                <w:sz w:val="24"/>
                <w:szCs w:val="24"/>
                <w:lang w:val="uk-UA"/>
              </w:rPr>
              <w:t>Самостійна</w:t>
            </w:r>
          </w:p>
          <w:p w14:paraId="472C81D1" w14:textId="77777777" w:rsidR="00376C23" w:rsidRPr="00667362" w:rsidRDefault="00376C23" w:rsidP="00376C23">
            <w:pPr>
              <w:spacing w:after="0" w:line="240" w:lineRule="auto"/>
              <w:jc w:val="center"/>
              <w:rPr>
                <w:rFonts w:ascii="Times New Roman" w:eastAsia="Calibri" w:hAnsi="Times New Roman" w:cs="Times New Roman"/>
                <w:sz w:val="24"/>
                <w:szCs w:val="24"/>
                <w:lang w:val="uk-UA"/>
              </w:rPr>
            </w:pPr>
            <w:r w:rsidRPr="00667362">
              <w:rPr>
                <w:rFonts w:ascii="Times New Roman" w:eastAsia="Calibri" w:hAnsi="Times New Roman" w:cs="Times New Roman"/>
                <w:sz w:val="24"/>
                <w:szCs w:val="24"/>
                <w:lang w:val="uk-UA"/>
              </w:rPr>
              <w:t>робота, кількість годин</w:t>
            </w:r>
          </w:p>
        </w:tc>
      </w:tr>
      <w:tr w:rsidR="00A331C6" w:rsidRPr="00667362" w14:paraId="1F63BB23" w14:textId="77777777" w:rsidTr="00A331C6">
        <w:tc>
          <w:tcPr>
            <w:tcW w:w="683" w:type="dxa"/>
            <w:vMerge/>
            <w:shd w:val="clear" w:color="auto" w:fill="auto"/>
          </w:tcPr>
          <w:p w14:paraId="04503E2E" w14:textId="77777777" w:rsidR="00376C23" w:rsidRPr="00667362" w:rsidRDefault="00376C23" w:rsidP="00376C23">
            <w:pPr>
              <w:spacing w:after="0" w:line="240" w:lineRule="auto"/>
              <w:jc w:val="both"/>
              <w:rPr>
                <w:rFonts w:ascii="Times New Roman" w:eastAsia="Calibri" w:hAnsi="Times New Roman" w:cs="Times New Roman"/>
                <w:sz w:val="24"/>
                <w:szCs w:val="24"/>
                <w:lang w:val="uk-UA"/>
              </w:rPr>
            </w:pPr>
          </w:p>
        </w:tc>
        <w:tc>
          <w:tcPr>
            <w:tcW w:w="5554" w:type="dxa"/>
            <w:vMerge/>
            <w:shd w:val="clear" w:color="auto" w:fill="auto"/>
          </w:tcPr>
          <w:p w14:paraId="156E2D40" w14:textId="77777777" w:rsidR="00376C23" w:rsidRPr="00667362" w:rsidRDefault="00376C23" w:rsidP="00376C23">
            <w:pPr>
              <w:spacing w:after="0" w:line="240" w:lineRule="auto"/>
              <w:jc w:val="both"/>
              <w:rPr>
                <w:rFonts w:ascii="Times New Roman" w:eastAsia="Calibri" w:hAnsi="Times New Roman" w:cs="Times New Roman"/>
                <w:sz w:val="24"/>
                <w:szCs w:val="24"/>
                <w:lang w:val="uk-UA"/>
              </w:rPr>
            </w:pPr>
          </w:p>
        </w:tc>
        <w:tc>
          <w:tcPr>
            <w:tcW w:w="1063" w:type="dxa"/>
            <w:shd w:val="clear" w:color="auto" w:fill="auto"/>
            <w:vAlign w:val="center"/>
          </w:tcPr>
          <w:p w14:paraId="3ECAAF1E" w14:textId="77777777" w:rsidR="00376C23" w:rsidRPr="00667362" w:rsidRDefault="00376C23" w:rsidP="00376C23">
            <w:pPr>
              <w:spacing w:after="0" w:line="240" w:lineRule="auto"/>
              <w:ind w:left="-108" w:right="-179"/>
              <w:jc w:val="center"/>
              <w:rPr>
                <w:rFonts w:ascii="Times New Roman" w:eastAsia="Calibri" w:hAnsi="Times New Roman" w:cs="Times New Roman"/>
                <w:sz w:val="24"/>
                <w:szCs w:val="24"/>
                <w:lang w:val="uk-UA"/>
              </w:rPr>
            </w:pPr>
            <w:r w:rsidRPr="00667362">
              <w:rPr>
                <w:rFonts w:ascii="Times New Roman" w:eastAsia="Calibri" w:hAnsi="Times New Roman" w:cs="Times New Roman"/>
                <w:sz w:val="24"/>
                <w:szCs w:val="24"/>
                <w:lang w:val="uk-UA"/>
              </w:rPr>
              <w:t>лекційні заняття</w:t>
            </w:r>
          </w:p>
        </w:tc>
        <w:tc>
          <w:tcPr>
            <w:tcW w:w="1063" w:type="dxa"/>
            <w:shd w:val="clear" w:color="auto" w:fill="auto"/>
            <w:vAlign w:val="center"/>
          </w:tcPr>
          <w:p w14:paraId="00ACD497" w14:textId="77777777" w:rsidR="00376C23" w:rsidRPr="00667362" w:rsidRDefault="00376C23" w:rsidP="00376C23">
            <w:pPr>
              <w:spacing w:after="0" w:line="240" w:lineRule="auto"/>
              <w:ind w:left="-108" w:right="-179"/>
              <w:jc w:val="center"/>
              <w:rPr>
                <w:rFonts w:ascii="Times New Roman" w:eastAsia="Calibri" w:hAnsi="Times New Roman" w:cs="Times New Roman"/>
                <w:sz w:val="24"/>
                <w:szCs w:val="24"/>
                <w:lang w:val="uk-UA"/>
              </w:rPr>
            </w:pPr>
            <w:r w:rsidRPr="00667362">
              <w:rPr>
                <w:rFonts w:ascii="Times New Roman" w:eastAsia="Calibri" w:hAnsi="Times New Roman" w:cs="Times New Roman"/>
                <w:sz w:val="24"/>
                <w:szCs w:val="24"/>
                <w:lang w:val="uk-UA"/>
              </w:rPr>
              <w:t>практичні</w:t>
            </w:r>
          </w:p>
          <w:p w14:paraId="01644B4C" w14:textId="77777777" w:rsidR="00376C23" w:rsidRPr="00667362" w:rsidRDefault="00376C23" w:rsidP="00376C23">
            <w:pPr>
              <w:spacing w:after="0" w:line="240" w:lineRule="auto"/>
              <w:ind w:left="-108" w:right="-179"/>
              <w:jc w:val="center"/>
              <w:rPr>
                <w:rFonts w:ascii="Times New Roman" w:eastAsia="Calibri" w:hAnsi="Times New Roman" w:cs="Times New Roman"/>
                <w:sz w:val="24"/>
                <w:szCs w:val="24"/>
                <w:lang w:val="uk-UA"/>
              </w:rPr>
            </w:pPr>
            <w:r w:rsidRPr="00667362">
              <w:rPr>
                <w:rFonts w:ascii="Times New Roman" w:eastAsia="Calibri" w:hAnsi="Times New Roman" w:cs="Times New Roman"/>
                <w:sz w:val="24"/>
                <w:szCs w:val="24"/>
                <w:lang w:val="uk-UA"/>
              </w:rPr>
              <w:t>заняття</w:t>
            </w:r>
          </w:p>
        </w:tc>
        <w:tc>
          <w:tcPr>
            <w:tcW w:w="1276" w:type="dxa"/>
            <w:vMerge/>
            <w:shd w:val="clear" w:color="auto" w:fill="auto"/>
          </w:tcPr>
          <w:p w14:paraId="7FA95D0D" w14:textId="77777777" w:rsidR="00376C23" w:rsidRPr="00667362" w:rsidRDefault="00376C23" w:rsidP="00376C23">
            <w:pPr>
              <w:spacing w:after="0" w:line="240" w:lineRule="auto"/>
              <w:jc w:val="both"/>
              <w:rPr>
                <w:rFonts w:ascii="Times New Roman" w:eastAsia="Calibri" w:hAnsi="Times New Roman" w:cs="Times New Roman"/>
                <w:sz w:val="24"/>
                <w:szCs w:val="24"/>
                <w:lang w:val="uk-UA"/>
              </w:rPr>
            </w:pPr>
          </w:p>
        </w:tc>
      </w:tr>
      <w:tr w:rsidR="00667362" w:rsidRPr="00667362" w14:paraId="0898F5F3" w14:textId="77777777" w:rsidTr="00A331C6">
        <w:tc>
          <w:tcPr>
            <w:tcW w:w="683" w:type="dxa"/>
            <w:shd w:val="clear" w:color="auto" w:fill="auto"/>
          </w:tcPr>
          <w:p w14:paraId="500EFF29" w14:textId="77777777" w:rsidR="00667362" w:rsidRPr="00667362" w:rsidRDefault="00667362" w:rsidP="00667362">
            <w:pPr>
              <w:spacing w:after="0" w:line="240" w:lineRule="auto"/>
              <w:jc w:val="center"/>
              <w:rPr>
                <w:rFonts w:ascii="Times New Roman" w:eastAsia="Calibri" w:hAnsi="Times New Roman" w:cs="Times New Roman"/>
                <w:sz w:val="24"/>
                <w:szCs w:val="24"/>
                <w:lang w:val="uk-UA"/>
              </w:rPr>
            </w:pPr>
            <w:r w:rsidRPr="00667362">
              <w:rPr>
                <w:rFonts w:ascii="Times New Roman" w:eastAsia="Calibri" w:hAnsi="Times New Roman" w:cs="Times New Roman"/>
                <w:sz w:val="24"/>
                <w:szCs w:val="24"/>
                <w:lang w:val="uk-UA"/>
              </w:rPr>
              <w:t>1</w:t>
            </w:r>
          </w:p>
        </w:tc>
        <w:tc>
          <w:tcPr>
            <w:tcW w:w="5554" w:type="dxa"/>
            <w:tcBorders>
              <w:top w:val="single" w:sz="4" w:space="0" w:color="000000"/>
              <w:left w:val="single" w:sz="4" w:space="0" w:color="000000"/>
              <w:bottom w:val="single" w:sz="4" w:space="0" w:color="000000"/>
              <w:right w:val="single" w:sz="4" w:space="0" w:color="000000"/>
            </w:tcBorders>
          </w:tcPr>
          <w:p w14:paraId="6A5FB2BD" w14:textId="33F514E7" w:rsidR="00667362" w:rsidRPr="00667362" w:rsidRDefault="00667362" w:rsidP="00667362">
            <w:pPr>
              <w:widowControl w:val="0"/>
              <w:spacing w:after="0" w:line="240" w:lineRule="auto"/>
              <w:rPr>
                <w:rFonts w:ascii="Times New Roman" w:eastAsia="Times New Roman" w:hAnsi="Times New Roman" w:cs="Times New Roman"/>
                <w:sz w:val="24"/>
                <w:szCs w:val="24"/>
                <w:lang w:bidi="uk-UA"/>
              </w:rPr>
            </w:pPr>
            <w:r w:rsidRPr="00667362">
              <w:rPr>
                <w:rFonts w:ascii="Times New Roman" w:hAnsi="Times New Roman" w:cs="Times New Roman"/>
                <w:sz w:val="24"/>
                <w:szCs w:val="24"/>
                <w:lang w:val="uk-UA"/>
              </w:rPr>
              <w:t>Тема 1.Значення генетичних ресурсів у розвитку тваринництва</w:t>
            </w:r>
          </w:p>
        </w:tc>
        <w:tc>
          <w:tcPr>
            <w:tcW w:w="1063" w:type="dxa"/>
          </w:tcPr>
          <w:p w14:paraId="7458FD9C" w14:textId="702AA754" w:rsidR="00667362" w:rsidRPr="00667362" w:rsidRDefault="00667362" w:rsidP="00667362">
            <w:pPr>
              <w:spacing w:after="0" w:line="240" w:lineRule="auto"/>
              <w:ind w:right="-108"/>
              <w:jc w:val="center"/>
              <w:rPr>
                <w:rFonts w:ascii="Times New Roman" w:eastAsia="Times New Roman" w:hAnsi="Times New Roman" w:cs="Times New Roman"/>
                <w:sz w:val="24"/>
                <w:szCs w:val="24"/>
                <w:lang w:eastAsia="ru-RU"/>
              </w:rPr>
            </w:pPr>
            <w:r w:rsidRPr="00667362">
              <w:rPr>
                <w:rFonts w:ascii="Times New Roman" w:hAnsi="Times New Roman" w:cs="Times New Roman"/>
                <w:sz w:val="24"/>
                <w:szCs w:val="24"/>
              </w:rPr>
              <w:t>2</w:t>
            </w:r>
          </w:p>
        </w:tc>
        <w:tc>
          <w:tcPr>
            <w:tcW w:w="1063" w:type="dxa"/>
          </w:tcPr>
          <w:p w14:paraId="15063AAB" w14:textId="58824895" w:rsidR="00667362" w:rsidRPr="00667362" w:rsidRDefault="00667362" w:rsidP="00667362">
            <w:pPr>
              <w:spacing w:after="0" w:line="240" w:lineRule="auto"/>
              <w:ind w:right="-108"/>
              <w:jc w:val="center"/>
              <w:rPr>
                <w:rFonts w:ascii="Times New Roman" w:eastAsia="Times New Roman" w:hAnsi="Times New Roman" w:cs="Times New Roman"/>
                <w:sz w:val="24"/>
                <w:szCs w:val="24"/>
                <w:lang w:eastAsia="ru-RU"/>
              </w:rPr>
            </w:pPr>
            <w:r w:rsidRPr="00667362">
              <w:rPr>
                <w:rFonts w:ascii="Times New Roman" w:hAnsi="Times New Roman" w:cs="Times New Roman"/>
                <w:sz w:val="24"/>
                <w:szCs w:val="24"/>
              </w:rPr>
              <w:t>2</w:t>
            </w:r>
          </w:p>
        </w:tc>
        <w:tc>
          <w:tcPr>
            <w:tcW w:w="1276" w:type="dxa"/>
            <w:vAlign w:val="center"/>
          </w:tcPr>
          <w:p w14:paraId="2B05624D" w14:textId="303A8600" w:rsidR="00667362" w:rsidRPr="00667362" w:rsidRDefault="00667362" w:rsidP="00667362">
            <w:pPr>
              <w:spacing w:after="0" w:line="240" w:lineRule="auto"/>
              <w:jc w:val="center"/>
              <w:rPr>
                <w:rFonts w:ascii="Times New Roman" w:eastAsia="Times New Roman" w:hAnsi="Times New Roman" w:cs="Times New Roman"/>
                <w:sz w:val="24"/>
                <w:szCs w:val="24"/>
                <w:lang w:val="uk-UA" w:eastAsia="ru-RU"/>
              </w:rPr>
            </w:pPr>
            <w:r w:rsidRPr="00667362">
              <w:rPr>
                <w:rFonts w:ascii="Times New Roman" w:hAnsi="Times New Roman" w:cs="Times New Roman"/>
                <w:sz w:val="24"/>
                <w:szCs w:val="24"/>
                <w:lang w:val="uk-UA"/>
              </w:rPr>
              <w:t>10</w:t>
            </w:r>
          </w:p>
        </w:tc>
      </w:tr>
      <w:tr w:rsidR="00667362" w:rsidRPr="00667362" w14:paraId="728A0156" w14:textId="77777777" w:rsidTr="00A331C6">
        <w:tc>
          <w:tcPr>
            <w:tcW w:w="683" w:type="dxa"/>
            <w:shd w:val="clear" w:color="auto" w:fill="auto"/>
          </w:tcPr>
          <w:p w14:paraId="6F2013D0" w14:textId="77777777" w:rsidR="00667362" w:rsidRPr="00667362" w:rsidRDefault="00667362" w:rsidP="00667362">
            <w:pPr>
              <w:spacing w:after="0" w:line="240" w:lineRule="auto"/>
              <w:jc w:val="center"/>
              <w:rPr>
                <w:rFonts w:ascii="Times New Roman" w:eastAsia="Calibri" w:hAnsi="Times New Roman" w:cs="Times New Roman"/>
                <w:sz w:val="24"/>
                <w:szCs w:val="24"/>
                <w:lang w:val="uk-UA"/>
              </w:rPr>
            </w:pPr>
            <w:r w:rsidRPr="00667362">
              <w:rPr>
                <w:rFonts w:ascii="Times New Roman" w:eastAsia="Calibri" w:hAnsi="Times New Roman" w:cs="Times New Roman"/>
                <w:sz w:val="24"/>
                <w:szCs w:val="24"/>
                <w:lang w:val="uk-UA"/>
              </w:rPr>
              <w:t>2</w:t>
            </w:r>
          </w:p>
        </w:tc>
        <w:tc>
          <w:tcPr>
            <w:tcW w:w="5554" w:type="dxa"/>
            <w:tcBorders>
              <w:top w:val="single" w:sz="4" w:space="0" w:color="000000"/>
              <w:left w:val="single" w:sz="4" w:space="0" w:color="000000"/>
              <w:bottom w:val="single" w:sz="4" w:space="0" w:color="000000"/>
              <w:right w:val="single" w:sz="4" w:space="0" w:color="000000"/>
            </w:tcBorders>
          </w:tcPr>
          <w:p w14:paraId="3CA4F6AB" w14:textId="5C2FBEFA" w:rsidR="00667362" w:rsidRPr="00667362" w:rsidRDefault="00667362" w:rsidP="00667362">
            <w:pPr>
              <w:widowControl w:val="0"/>
              <w:spacing w:after="0" w:line="240" w:lineRule="auto"/>
              <w:rPr>
                <w:rFonts w:ascii="Times New Roman" w:eastAsia="Times New Roman" w:hAnsi="Times New Roman" w:cs="Times New Roman"/>
                <w:sz w:val="24"/>
                <w:szCs w:val="24"/>
                <w:lang w:bidi="uk-UA"/>
              </w:rPr>
            </w:pPr>
            <w:r w:rsidRPr="00667362">
              <w:rPr>
                <w:rFonts w:ascii="Times New Roman" w:hAnsi="Times New Roman" w:cs="Times New Roman"/>
                <w:sz w:val="24"/>
                <w:szCs w:val="24"/>
                <w:lang w:val="uk-UA"/>
              </w:rPr>
              <w:t>Тема 2. Генетичні ресурси великих тварин</w:t>
            </w:r>
          </w:p>
        </w:tc>
        <w:tc>
          <w:tcPr>
            <w:tcW w:w="1063" w:type="dxa"/>
          </w:tcPr>
          <w:p w14:paraId="1F97CB60" w14:textId="2F623967" w:rsidR="00667362" w:rsidRPr="00667362" w:rsidRDefault="00667362" w:rsidP="00667362">
            <w:pPr>
              <w:spacing w:after="0" w:line="240" w:lineRule="auto"/>
              <w:ind w:right="-108"/>
              <w:jc w:val="center"/>
              <w:rPr>
                <w:rFonts w:ascii="Times New Roman" w:eastAsia="Times New Roman" w:hAnsi="Times New Roman" w:cs="Times New Roman"/>
                <w:sz w:val="24"/>
                <w:szCs w:val="24"/>
                <w:lang w:eastAsia="ru-RU"/>
              </w:rPr>
            </w:pPr>
            <w:r w:rsidRPr="00667362">
              <w:rPr>
                <w:rFonts w:ascii="Times New Roman" w:hAnsi="Times New Roman" w:cs="Times New Roman"/>
                <w:sz w:val="24"/>
                <w:szCs w:val="24"/>
              </w:rPr>
              <w:t>2</w:t>
            </w:r>
          </w:p>
        </w:tc>
        <w:tc>
          <w:tcPr>
            <w:tcW w:w="1063" w:type="dxa"/>
          </w:tcPr>
          <w:p w14:paraId="1D61DFC5" w14:textId="19274FFA" w:rsidR="00667362" w:rsidRPr="00667362" w:rsidRDefault="00667362" w:rsidP="00667362">
            <w:pPr>
              <w:spacing w:after="0" w:line="240" w:lineRule="auto"/>
              <w:ind w:right="-108"/>
              <w:jc w:val="center"/>
              <w:rPr>
                <w:rFonts w:ascii="Times New Roman" w:eastAsia="Times New Roman" w:hAnsi="Times New Roman" w:cs="Times New Roman"/>
                <w:sz w:val="24"/>
                <w:szCs w:val="24"/>
                <w:lang w:eastAsia="ru-RU"/>
              </w:rPr>
            </w:pPr>
            <w:r w:rsidRPr="00667362">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ED23D64" w14:textId="643F9128" w:rsidR="00667362" w:rsidRPr="00667362" w:rsidRDefault="00667362" w:rsidP="00667362">
            <w:pPr>
              <w:spacing w:after="0" w:line="240" w:lineRule="auto"/>
              <w:jc w:val="center"/>
              <w:rPr>
                <w:rFonts w:ascii="Times New Roman" w:eastAsia="Times New Roman" w:hAnsi="Times New Roman" w:cs="Times New Roman"/>
                <w:sz w:val="24"/>
                <w:szCs w:val="24"/>
                <w:lang w:val="uk-UA" w:eastAsia="ru-RU"/>
              </w:rPr>
            </w:pPr>
            <w:r w:rsidRPr="00667362">
              <w:rPr>
                <w:rFonts w:ascii="Times New Roman" w:hAnsi="Times New Roman" w:cs="Times New Roman"/>
                <w:sz w:val="24"/>
                <w:szCs w:val="24"/>
                <w:lang w:val="uk-UA"/>
              </w:rPr>
              <w:t>16</w:t>
            </w:r>
          </w:p>
        </w:tc>
      </w:tr>
      <w:tr w:rsidR="00667362" w:rsidRPr="00667362" w14:paraId="47F17F4B" w14:textId="77777777" w:rsidTr="00A331C6">
        <w:tc>
          <w:tcPr>
            <w:tcW w:w="683" w:type="dxa"/>
            <w:shd w:val="clear" w:color="auto" w:fill="auto"/>
          </w:tcPr>
          <w:p w14:paraId="3362428B" w14:textId="77777777" w:rsidR="00667362" w:rsidRPr="00667362" w:rsidRDefault="00667362" w:rsidP="00667362">
            <w:pPr>
              <w:spacing w:after="0" w:line="240" w:lineRule="auto"/>
              <w:jc w:val="center"/>
              <w:rPr>
                <w:rFonts w:ascii="Times New Roman" w:eastAsia="Calibri" w:hAnsi="Times New Roman" w:cs="Times New Roman"/>
                <w:sz w:val="24"/>
                <w:szCs w:val="24"/>
                <w:lang w:val="uk-UA"/>
              </w:rPr>
            </w:pPr>
            <w:r w:rsidRPr="00667362">
              <w:rPr>
                <w:rFonts w:ascii="Times New Roman" w:eastAsia="Calibri" w:hAnsi="Times New Roman" w:cs="Times New Roman"/>
                <w:sz w:val="24"/>
                <w:szCs w:val="24"/>
                <w:lang w:val="uk-UA"/>
              </w:rPr>
              <w:t>3</w:t>
            </w:r>
          </w:p>
        </w:tc>
        <w:tc>
          <w:tcPr>
            <w:tcW w:w="5554" w:type="dxa"/>
            <w:tcBorders>
              <w:top w:val="single" w:sz="4" w:space="0" w:color="000000"/>
              <w:left w:val="single" w:sz="4" w:space="0" w:color="000000"/>
              <w:bottom w:val="single" w:sz="4" w:space="0" w:color="000000"/>
              <w:right w:val="single" w:sz="4" w:space="0" w:color="000000"/>
            </w:tcBorders>
          </w:tcPr>
          <w:p w14:paraId="5B9FA38A" w14:textId="2EBE6D97" w:rsidR="00667362" w:rsidRPr="00667362" w:rsidRDefault="00667362" w:rsidP="00667362">
            <w:pPr>
              <w:widowControl w:val="0"/>
              <w:spacing w:after="0" w:line="240" w:lineRule="auto"/>
              <w:rPr>
                <w:rFonts w:ascii="Times New Roman" w:eastAsia="Times New Roman" w:hAnsi="Times New Roman" w:cs="Times New Roman"/>
                <w:sz w:val="24"/>
                <w:szCs w:val="24"/>
                <w:lang w:bidi="uk-UA"/>
              </w:rPr>
            </w:pPr>
            <w:r w:rsidRPr="00667362">
              <w:rPr>
                <w:rFonts w:ascii="Times New Roman" w:hAnsi="Times New Roman" w:cs="Times New Roman"/>
                <w:sz w:val="24"/>
                <w:szCs w:val="24"/>
                <w:lang w:val="uk-UA"/>
              </w:rPr>
              <w:t>Тема 3. Генетичні  ресурси дрібних тварин</w:t>
            </w:r>
          </w:p>
        </w:tc>
        <w:tc>
          <w:tcPr>
            <w:tcW w:w="1063" w:type="dxa"/>
          </w:tcPr>
          <w:p w14:paraId="1651C532" w14:textId="6640EFDE" w:rsidR="00667362" w:rsidRPr="00667362" w:rsidRDefault="00667362" w:rsidP="00667362">
            <w:pPr>
              <w:spacing w:after="0" w:line="240" w:lineRule="auto"/>
              <w:ind w:right="-108"/>
              <w:jc w:val="center"/>
              <w:rPr>
                <w:rFonts w:ascii="Times New Roman" w:eastAsia="Times New Roman" w:hAnsi="Times New Roman" w:cs="Times New Roman"/>
                <w:sz w:val="24"/>
                <w:szCs w:val="24"/>
                <w:lang w:eastAsia="ru-RU"/>
              </w:rPr>
            </w:pPr>
            <w:r w:rsidRPr="00667362">
              <w:rPr>
                <w:rFonts w:ascii="Times New Roman" w:hAnsi="Times New Roman" w:cs="Times New Roman"/>
                <w:sz w:val="24"/>
                <w:szCs w:val="24"/>
              </w:rPr>
              <w:t>2</w:t>
            </w:r>
          </w:p>
        </w:tc>
        <w:tc>
          <w:tcPr>
            <w:tcW w:w="1063" w:type="dxa"/>
          </w:tcPr>
          <w:p w14:paraId="5A06BD65" w14:textId="1433E71D" w:rsidR="00667362" w:rsidRPr="00667362" w:rsidRDefault="00667362" w:rsidP="00667362">
            <w:pPr>
              <w:spacing w:after="0" w:line="240" w:lineRule="auto"/>
              <w:ind w:right="-108"/>
              <w:jc w:val="center"/>
              <w:rPr>
                <w:rFonts w:ascii="Times New Roman" w:eastAsia="Times New Roman" w:hAnsi="Times New Roman" w:cs="Times New Roman"/>
                <w:sz w:val="24"/>
                <w:szCs w:val="24"/>
                <w:lang w:eastAsia="ru-RU"/>
              </w:rPr>
            </w:pPr>
            <w:r w:rsidRPr="00667362">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F9CA84D" w14:textId="0FDCA07B" w:rsidR="00667362" w:rsidRPr="00667362" w:rsidRDefault="00667362" w:rsidP="00667362">
            <w:pPr>
              <w:spacing w:after="0" w:line="240" w:lineRule="auto"/>
              <w:jc w:val="center"/>
              <w:rPr>
                <w:rFonts w:ascii="Times New Roman" w:eastAsia="Times New Roman" w:hAnsi="Times New Roman" w:cs="Times New Roman"/>
                <w:sz w:val="24"/>
                <w:szCs w:val="24"/>
                <w:lang w:val="uk-UA" w:eastAsia="ru-RU"/>
              </w:rPr>
            </w:pPr>
            <w:r w:rsidRPr="00667362">
              <w:rPr>
                <w:rFonts w:ascii="Times New Roman" w:hAnsi="Times New Roman" w:cs="Times New Roman"/>
                <w:sz w:val="24"/>
                <w:szCs w:val="24"/>
                <w:lang w:val="uk-UA"/>
              </w:rPr>
              <w:t>16</w:t>
            </w:r>
          </w:p>
        </w:tc>
      </w:tr>
      <w:tr w:rsidR="00667362" w:rsidRPr="00667362" w14:paraId="1E22B7B8" w14:textId="77777777" w:rsidTr="00A331C6">
        <w:tc>
          <w:tcPr>
            <w:tcW w:w="683" w:type="dxa"/>
            <w:shd w:val="clear" w:color="auto" w:fill="auto"/>
          </w:tcPr>
          <w:p w14:paraId="16AD3A9D" w14:textId="77777777" w:rsidR="00667362" w:rsidRPr="00667362" w:rsidRDefault="00667362" w:rsidP="00667362">
            <w:pPr>
              <w:spacing w:after="0" w:line="240" w:lineRule="auto"/>
              <w:jc w:val="center"/>
              <w:rPr>
                <w:rFonts w:ascii="Times New Roman" w:eastAsia="Calibri" w:hAnsi="Times New Roman" w:cs="Times New Roman"/>
                <w:sz w:val="24"/>
                <w:szCs w:val="24"/>
                <w:lang w:val="uk-UA"/>
              </w:rPr>
            </w:pPr>
            <w:r w:rsidRPr="00667362">
              <w:rPr>
                <w:rFonts w:ascii="Times New Roman" w:eastAsia="Calibri" w:hAnsi="Times New Roman" w:cs="Times New Roman"/>
                <w:sz w:val="24"/>
                <w:szCs w:val="24"/>
                <w:lang w:val="uk-UA"/>
              </w:rPr>
              <w:t>4</w:t>
            </w:r>
          </w:p>
        </w:tc>
        <w:tc>
          <w:tcPr>
            <w:tcW w:w="5554" w:type="dxa"/>
            <w:tcBorders>
              <w:top w:val="single" w:sz="4" w:space="0" w:color="000000"/>
              <w:left w:val="single" w:sz="4" w:space="0" w:color="000000"/>
              <w:bottom w:val="single" w:sz="4" w:space="0" w:color="000000"/>
              <w:right w:val="single" w:sz="4" w:space="0" w:color="000000"/>
            </w:tcBorders>
          </w:tcPr>
          <w:p w14:paraId="0EAE4EC3" w14:textId="5A7EFB7E" w:rsidR="00667362" w:rsidRPr="00667362" w:rsidRDefault="00667362" w:rsidP="00667362">
            <w:pPr>
              <w:widowControl w:val="0"/>
              <w:spacing w:after="0" w:line="240" w:lineRule="auto"/>
              <w:rPr>
                <w:rFonts w:ascii="Times New Roman" w:eastAsia="Times New Roman" w:hAnsi="Times New Roman" w:cs="Times New Roman"/>
                <w:sz w:val="24"/>
                <w:szCs w:val="24"/>
                <w:lang w:val="uk-UA" w:bidi="uk-UA"/>
              </w:rPr>
            </w:pPr>
            <w:r w:rsidRPr="00667362">
              <w:rPr>
                <w:rFonts w:ascii="Times New Roman" w:hAnsi="Times New Roman" w:cs="Times New Roman"/>
                <w:sz w:val="24"/>
                <w:szCs w:val="24"/>
                <w:lang w:val="uk-UA"/>
              </w:rPr>
              <w:t>Тема 4. Види, породи і кроси птиці</w:t>
            </w:r>
          </w:p>
        </w:tc>
        <w:tc>
          <w:tcPr>
            <w:tcW w:w="1063" w:type="dxa"/>
          </w:tcPr>
          <w:p w14:paraId="50104B62" w14:textId="643F147A" w:rsidR="00667362" w:rsidRPr="00667362" w:rsidRDefault="00667362" w:rsidP="00667362">
            <w:pPr>
              <w:spacing w:after="0" w:line="240" w:lineRule="auto"/>
              <w:ind w:right="-108"/>
              <w:jc w:val="center"/>
              <w:rPr>
                <w:rFonts w:ascii="Times New Roman" w:eastAsia="Times New Roman" w:hAnsi="Times New Roman" w:cs="Times New Roman"/>
                <w:sz w:val="24"/>
                <w:szCs w:val="24"/>
                <w:lang w:val="uk-UA" w:eastAsia="ru-RU"/>
              </w:rPr>
            </w:pPr>
            <w:r w:rsidRPr="00667362">
              <w:rPr>
                <w:rFonts w:ascii="Times New Roman" w:hAnsi="Times New Roman" w:cs="Times New Roman"/>
                <w:sz w:val="24"/>
                <w:szCs w:val="24"/>
              </w:rPr>
              <w:t>2</w:t>
            </w:r>
          </w:p>
        </w:tc>
        <w:tc>
          <w:tcPr>
            <w:tcW w:w="1063" w:type="dxa"/>
          </w:tcPr>
          <w:p w14:paraId="1C28BF74" w14:textId="26360D57" w:rsidR="00667362" w:rsidRPr="00667362" w:rsidRDefault="00667362" w:rsidP="00667362">
            <w:pPr>
              <w:spacing w:after="0" w:line="240" w:lineRule="auto"/>
              <w:ind w:right="-108"/>
              <w:jc w:val="center"/>
              <w:rPr>
                <w:rFonts w:ascii="Times New Roman" w:eastAsia="Times New Roman" w:hAnsi="Times New Roman" w:cs="Times New Roman"/>
                <w:sz w:val="24"/>
                <w:szCs w:val="24"/>
                <w:lang w:val="uk-UA" w:eastAsia="ru-RU"/>
              </w:rPr>
            </w:pPr>
            <w:r w:rsidRPr="00667362">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6245783D" w14:textId="4B23EC6D" w:rsidR="00667362" w:rsidRPr="00667362" w:rsidRDefault="00667362" w:rsidP="00667362">
            <w:pPr>
              <w:spacing w:after="0" w:line="240" w:lineRule="auto"/>
              <w:jc w:val="center"/>
              <w:rPr>
                <w:rFonts w:ascii="Times New Roman" w:eastAsia="Times New Roman" w:hAnsi="Times New Roman" w:cs="Times New Roman"/>
                <w:sz w:val="24"/>
                <w:szCs w:val="24"/>
                <w:lang w:val="uk-UA" w:eastAsia="ru-RU"/>
              </w:rPr>
            </w:pPr>
            <w:r w:rsidRPr="00667362">
              <w:rPr>
                <w:rFonts w:ascii="Times New Roman" w:hAnsi="Times New Roman" w:cs="Times New Roman"/>
                <w:sz w:val="24"/>
                <w:szCs w:val="24"/>
                <w:lang w:val="uk-UA"/>
              </w:rPr>
              <w:t>15</w:t>
            </w:r>
          </w:p>
        </w:tc>
      </w:tr>
      <w:tr w:rsidR="00667362" w:rsidRPr="00667362" w14:paraId="7F8D73BF" w14:textId="77777777" w:rsidTr="00A331C6">
        <w:tc>
          <w:tcPr>
            <w:tcW w:w="683" w:type="dxa"/>
            <w:shd w:val="clear" w:color="auto" w:fill="auto"/>
          </w:tcPr>
          <w:p w14:paraId="34EED57A" w14:textId="77777777" w:rsidR="00667362" w:rsidRPr="00667362" w:rsidRDefault="00667362" w:rsidP="00667362">
            <w:pPr>
              <w:spacing w:after="0" w:line="240" w:lineRule="auto"/>
              <w:jc w:val="center"/>
              <w:rPr>
                <w:rFonts w:ascii="Times New Roman" w:eastAsia="Calibri" w:hAnsi="Times New Roman" w:cs="Times New Roman"/>
                <w:sz w:val="24"/>
                <w:szCs w:val="24"/>
                <w:lang w:val="uk-UA"/>
              </w:rPr>
            </w:pPr>
            <w:r w:rsidRPr="00667362">
              <w:rPr>
                <w:rFonts w:ascii="Times New Roman" w:eastAsia="Calibri" w:hAnsi="Times New Roman" w:cs="Times New Roman"/>
                <w:sz w:val="24"/>
                <w:szCs w:val="24"/>
                <w:lang w:val="uk-UA"/>
              </w:rPr>
              <w:t>5</w:t>
            </w:r>
          </w:p>
        </w:tc>
        <w:tc>
          <w:tcPr>
            <w:tcW w:w="5554" w:type="dxa"/>
            <w:tcBorders>
              <w:top w:val="single" w:sz="4" w:space="0" w:color="000000"/>
              <w:left w:val="single" w:sz="4" w:space="0" w:color="000000"/>
              <w:bottom w:val="single" w:sz="4" w:space="0" w:color="000000"/>
              <w:right w:val="single" w:sz="4" w:space="0" w:color="000000"/>
            </w:tcBorders>
          </w:tcPr>
          <w:p w14:paraId="498075AC" w14:textId="5482EF1B" w:rsidR="00667362" w:rsidRPr="00667362" w:rsidRDefault="00667362" w:rsidP="00667362">
            <w:pPr>
              <w:widowControl w:val="0"/>
              <w:spacing w:after="0" w:line="240" w:lineRule="auto"/>
              <w:rPr>
                <w:rFonts w:ascii="Times New Roman" w:eastAsia="Times New Roman" w:hAnsi="Times New Roman" w:cs="Times New Roman"/>
                <w:sz w:val="24"/>
                <w:szCs w:val="24"/>
                <w:lang w:bidi="uk-UA"/>
              </w:rPr>
            </w:pPr>
            <w:r w:rsidRPr="00667362">
              <w:rPr>
                <w:rFonts w:ascii="Times New Roman" w:hAnsi="Times New Roman" w:cs="Times New Roman"/>
                <w:sz w:val="24"/>
                <w:szCs w:val="24"/>
                <w:lang w:val="uk-UA"/>
              </w:rPr>
              <w:t xml:space="preserve">Тема 5. Генетичні ресурси </w:t>
            </w:r>
            <w:proofErr w:type="spellStart"/>
            <w:r w:rsidRPr="00667362">
              <w:rPr>
                <w:rFonts w:ascii="Times New Roman" w:hAnsi="Times New Roman" w:cs="Times New Roman"/>
                <w:sz w:val="24"/>
                <w:szCs w:val="24"/>
                <w:lang w:val="uk-UA"/>
              </w:rPr>
              <w:t>кролів</w:t>
            </w:r>
            <w:proofErr w:type="spellEnd"/>
            <w:r w:rsidRPr="00667362">
              <w:rPr>
                <w:rFonts w:ascii="Times New Roman" w:hAnsi="Times New Roman" w:cs="Times New Roman"/>
                <w:sz w:val="24"/>
                <w:szCs w:val="24"/>
                <w:lang w:val="uk-UA"/>
              </w:rPr>
              <w:t xml:space="preserve"> та хутрових звірів</w:t>
            </w:r>
          </w:p>
        </w:tc>
        <w:tc>
          <w:tcPr>
            <w:tcW w:w="1063" w:type="dxa"/>
          </w:tcPr>
          <w:p w14:paraId="602F24D8" w14:textId="63017DAF" w:rsidR="00667362" w:rsidRPr="00667362" w:rsidRDefault="00667362" w:rsidP="00667362">
            <w:pPr>
              <w:spacing w:after="0" w:line="240" w:lineRule="auto"/>
              <w:ind w:right="-108"/>
              <w:jc w:val="center"/>
              <w:rPr>
                <w:rFonts w:ascii="Times New Roman" w:eastAsia="Times New Roman" w:hAnsi="Times New Roman" w:cs="Times New Roman"/>
                <w:sz w:val="24"/>
                <w:szCs w:val="24"/>
                <w:lang w:eastAsia="ru-RU"/>
              </w:rPr>
            </w:pPr>
            <w:r w:rsidRPr="00667362">
              <w:rPr>
                <w:rFonts w:ascii="Times New Roman" w:hAnsi="Times New Roman" w:cs="Times New Roman"/>
                <w:sz w:val="24"/>
                <w:szCs w:val="24"/>
              </w:rPr>
              <w:t>2</w:t>
            </w:r>
          </w:p>
        </w:tc>
        <w:tc>
          <w:tcPr>
            <w:tcW w:w="1063" w:type="dxa"/>
          </w:tcPr>
          <w:p w14:paraId="0BA558C0" w14:textId="02AA993A" w:rsidR="00667362" w:rsidRPr="00667362" w:rsidRDefault="00667362" w:rsidP="00667362">
            <w:pPr>
              <w:spacing w:after="0" w:line="240" w:lineRule="auto"/>
              <w:ind w:right="-108"/>
              <w:jc w:val="center"/>
              <w:rPr>
                <w:rFonts w:ascii="Times New Roman" w:eastAsia="Times New Roman" w:hAnsi="Times New Roman" w:cs="Times New Roman"/>
                <w:sz w:val="24"/>
                <w:szCs w:val="24"/>
                <w:lang w:eastAsia="ru-RU"/>
              </w:rPr>
            </w:pPr>
            <w:r w:rsidRPr="00667362">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614A6EE7" w14:textId="654C94E3" w:rsidR="00667362" w:rsidRPr="00667362" w:rsidRDefault="00667362" w:rsidP="00667362">
            <w:pPr>
              <w:spacing w:after="0" w:line="240" w:lineRule="auto"/>
              <w:jc w:val="center"/>
              <w:rPr>
                <w:rFonts w:ascii="Times New Roman" w:eastAsia="Times New Roman" w:hAnsi="Times New Roman" w:cs="Times New Roman"/>
                <w:sz w:val="24"/>
                <w:szCs w:val="24"/>
                <w:lang w:val="uk-UA" w:eastAsia="ru-RU"/>
              </w:rPr>
            </w:pPr>
            <w:r w:rsidRPr="00667362">
              <w:rPr>
                <w:rFonts w:ascii="Times New Roman" w:hAnsi="Times New Roman" w:cs="Times New Roman"/>
                <w:sz w:val="24"/>
                <w:szCs w:val="24"/>
                <w:lang w:val="uk-UA"/>
              </w:rPr>
              <w:t>15</w:t>
            </w:r>
          </w:p>
        </w:tc>
      </w:tr>
      <w:tr w:rsidR="00667362" w:rsidRPr="00667362" w14:paraId="2EA46B7D" w14:textId="77777777" w:rsidTr="00A331C6">
        <w:tc>
          <w:tcPr>
            <w:tcW w:w="683" w:type="dxa"/>
            <w:shd w:val="clear" w:color="auto" w:fill="auto"/>
          </w:tcPr>
          <w:p w14:paraId="709E72CD" w14:textId="77777777" w:rsidR="00667362" w:rsidRPr="00667362" w:rsidRDefault="00667362" w:rsidP="00667362">
            <w:pPr>
              <w:spacing w:after="0" w:line="240" w:lineRule="auto"/>
              <w:jc w:val="center"/>
              <w:rPr>
                <w:rFonts w:ascii="Times New Roman" w:eastAsia="Calibri" w:hAnsi="Times New Roman" w:cs="Times New Roman"/>
                <w:sz w:val="24"/>
                <w:szCs w:val="24"/>
                <w:lang w:val="uk-UA"/>
              </w:rPr>
            </w:pPr>
            <w:r w:rsidRPr="00667362">
              <w:rPr>
                <w:rFonts w:ascii="Times New Roman" w:eastAsia="Calibri" w:hAnsi="Times New Roman" w:cs="Times New Roman"/>
                <w:sz w:val="24"/>
                <w:szCs w:val="24"/>
                <w:lang w:val="uk-UA"/>
              </w:rPr>
              <w:t>6</w:t>
            </w:r>
          </w:p>
        </w:tc>
        <w:tc>
          <w:tcPr>
            <w:tcW w:w="5554" w:type="dxa"/>
            <w:tcBorders>
              <w:top w:val="single" w:sz="4" w:space="0" w:color="000000"/>
              <w:left w:val="single" w:sz="4" w:space="0" w:color="000000"/>
              <w:bottom w:val="single" w:sz="4" w:space="0" w:color="000000"/>
              <w:right w:val="single" w:sz="4" w:space="0" w:color="000000"/>
            </w:tcBorders>
          </w:tcPr>
          <w:p w14:paraId="09A70B9A" w14:textId="3E1BD2F3" w:rsidR="00667362" w:rsidRPr="00667362" w:rsidRDefault="00667362" w:rsidP="00667362">
            <w:pPr>
              <w:widowControl w:val="0"/>
              <w:spacing w:after="0" w:line="240" w:lineRule="auto"/>
              <w:rPr>
                <w:rFonts w:ascii="Times New Roman" w:eastAsia="Times New Roman" w:hAnsi="Times New Roman" w:cs="Times New Roman"/>
                <w:sz w:val="24"/>
                <w:szCs w:val="24"/>
                <w:lang w:bidi="uk-UA"/>
              </w:rPr>
            </w:pPr>
            <w:r w:rsidRPr="00667362">
              <w:rPr>
                <w:rFonts w:ascii="Times New Roman" w:hAnsi="Times New Roman" w:cs="Times New Roman"/>
                <w:sz w:val="24"/>
                <w:szCs w:val="24"/>
                <w:lang w:val="uk-UA"/>
              </w:rPr>
              <w:t>Тема 6. Селекція –</w:t>
            </w:r>
            <w:r w:rsidRPr="00667362">
              <w:rPr>
                <w:rFonts w:ascii="Times New Roman" w:hAnsi="Times New Roman" w:cs="Times New Roman"/>
                <w:sz w:val="24"/>
                <w:szCs w:val="24"/>
              </w:rPr>
              <w:t xml:space="preserve"> </w:t>
            </w:r>
            <w:r w:rsidRPr="00667362">
              <w:rPr>
                <w:rFonts w:ascii="Times New Roman" w:hAnsi="Times New Roman" w:cs="Times New Roman"/>
                <w:sz w:val="24"/>
                <w:szCs w:val="24"/>
                <w:lang w:val="uk-UA"/>
              </w:rPr>
              <w:t>основа збереження генетичних ресурсів сільськогосподарських тварин.</w:t>
            </w:r>
          </w:p>
        </w:tc>
        <w:tc>
          <w:tcPr>
            <w:tcW w:w="1063" w:type="dxa"/>
          </w:tcPr>
          <w:p w14:paraId="6874C06D" w14:textId="336D7E04" w:rsidR="00667362" w:rsidRPr="00667362" w:rsidRDefault="00667362" w:rsidP="00667362">
            <w:pPr>
              <w:spacing w:after="0" w:line="240" w:lineRule="auto"/>
              <w:ind w:right="-108"/>
              <w:jc w:val="center"/>
              <w:rPr>
                <w:rFonts w:ascii="Times New Roman" w:eastAsia="Times New Roman" w:hAnsi="Times New Roman" w:cs="Times New Roman"/>
                <w:sz w:val="24"/>
                <w:szCs w:val="24"/>
                <w:lang w:val="uk-UA" w:eastAsia="ru-RU"/>
              </w:rPr>
            </w:pPr>
            <w:r w:rsidRPr="00667362">
              <w:rPr>
                <w:rFonts w:ascii="Times New Roman" w:hAnsi="Times New Roman" w:cs="Times New Roman"/>
                <w:sz w:val="24"/>
                <w:szCs w:val="24"/>
                <w:lang w:val="uk-UA"/>
              </w:rPr>
              <w:t>4</w:t>
            </w:r>
          </w:p>
        </w:tc>
        <w:tc>
          <w:tcPr>
            <w:tcW w:w="1063" w:type="dxa"/>
          </w:tcPr>
          <w:p w14:paraId="6206F940" w14:textId="65C4F8A5" w:rsidR="00667362" w:rsidRPr="00667362" w:rsidRDefault="00667362" w:rsidP="00667362">
            <w:pPr>
              <w:spacing w:after="0" w:line="240" w:lineRule="auto"/>
              <w:ind w:right="-108"/>
              <w:jc w:val="center"/>
              <w:rPr>
                <w:rFonts w:ascii="Times New Roman" w:eastAsia="Times New Roman" w:hAnsi="Times New Roman" w:cs="Times New Roman"/>
                <w:sz w:val="24"/>
                <w:szCs w:val="24"/>
                <w:lang w:eastAsia="ru-RU"/>
              </w:rPr>
            </w:pPr>
            <w:r w:rsidRPr="00667362">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094FC6B" w14:textId="7276ADF7" w:rsidR="00667362" w:rsidRPr="00667362" w:rsidRDefault="00667362" w:rsidP="00667362">
            <w:pPr>
              <w:spacing w:after="0" w:line="240" w:lineRule="auto"/>
              <w:jc w:val="center"/>
              <w:rPr>
                <w:rFonts w:ascii="Times New Roman" w:eastAsia="Times New Roman" w:hAnsi="Times New Roman" w:cs="Times New Roman"/>
                <w:sz w:val="24"/>
                <w:szCs w:val="24"/>
                <w:lang w:val="uk-UA" w:eastAsia="ru-RU"/>
              </w:rPr>
            </w:pPr>
            <w:r w:rsidRPr="00667362">
              <w:rPr>
                <w:rFonts w:ascii="Times New Roman" w:hAnsi="Times New Roman" w:cs="Times New Roman"/>
                <w:sz w:val="24"/>
                <w:szCs w:val="24"/>
                <w:lang w:val="uk-UA"/>
              </w:rPr>
              <w:t>16</w:t>
            </w:r>
          </w:p>
        </w:tc>
      </w:tr>
      <w:tr w:rsidR="00667362" w:rsidRPr="00667362" w14:paraId="28C95B8C" w14:textId="77777777" w:rsidTr="00A331C6">
        <w:tc>
          <w:tcPr>
            <w:tcW w:w="683" w:type="dxa"/>
            <w:shd w:val="clear" w:color="auto" w:fill="auto"/>
          </w:tcPr>
          <w:p w14:paraId="74BC7359" w14:textId="77777777" w:rsidR="00667362" w:rsidRPr="00667362" w:rsidRDefault="00667362" w:rsidP="00667362">
            <w:pPr>
              <w:spacing w:after="0" w:line="240" w:lineRule="auto"/>
              <w:jc w:val="center"/>
              <w:rPr>
                <w:rFonts w:ascii="Times New Roman" w:eastAsia="Calibri" w:hAnsi="Times New Roman" w:cs="Times New Roman"/>
                <w:sz w:val="24"/>
                <w:szCs w:val="24"/>
                <w:lang w:val="uk-UA"/>
              </w:rPr>
            </w:pPr>
            <w:r w:rsidRPr="00667362">
              <w:rPr>
                <w:rFonts w:ascii="Times New Roman" w:eastAsia="Calibri" w:hAnsi="Times New Roman" w:cs="Times New Roman"/>
                <w:sz w:val="24"/>
                <w:szCs w:val="24"/>
                <w:lang w:val="uk-UA"/>
              </w:rPr>
              <w:t>7</w:t>
            </w:r>
          </w:p>
        </w:tc>
        <w:tc>
          <w:tcPr>
            <w:tcW w:w="5554" w:type="dxa"/>
            <w:tcBorders>
              <w:top w:val="single" w:sz="4" w:space="0" w:color="000000"/>
              <w:left w:val="single" w:sz="4" w:space="0" w:color="000000"/>
              <w:bottom w:val="single" w:sz="4" w:space="0" w:color="000000"/>
              <w:right w:val="single" w:sz="4" w:space="0" w:color="000000"/>
            </w:tcBorders>
          </w:tcPr>
          <w:p w14:paraId="7CA20E78" w14:textId="4C787C95" w:rsidR="00667362" w:rsidRPr="00667362" w:rsidRDefault="00667362" w:rsidP="00667362">
            <w:pPr>
              <w:widowControl w:val="0"/>
              <w:spacing w:after="0" w:line="240" w:lineRule="auto"/>
              <w:rPr>
                <w:rFonts w:ascii="Times New Roman" w:eastAsia="Times New Roman" w:hAnsi="Times New Roman" w:cs="Times New Roman"/>
                <w:sz w:val="24"/>
                <w:szCs w:val="24"/>
                <w:lang w:bidi="uk-UA"/>
              </w:rPr>
            </w:pPr>
            <w:r w:rsidRPr="00667362">
              <w:rPr>
                <w:rFonts w:ascii="Times New Roman" w:hAnsi="Times New Roman" w:cs="Times New Roman"/>
                <w:sz w:val="24"/>
                <w:szCs w:val="24"/>
                <w:lang w:val="uk-UA"/>
              </w:rPr>
              <w:t xml:space="preserve">Тема 7. </w:t>
            </w:r>
            <w:r w:rsidRPr="00667362">
              <w:rPr>
                <w:rFonts w:ascii="Times New Roman" w:hAnsi="Times New Roman" w:cs="Times New Roman"/>
                <w:spacing w:val="-12"/>
                <w:sz w:val="24"/>
                <w:szCs w:val="24"/>
                <w:lang w:val="uk-UA"/>
              </w:rPr>
              <w:t>Організація племінної справи у тваринництві</w:t>
            </w:r>
          </w:p>
        </w:tc>
        <w:tc>
          <w:tcPr>
            <w:tcW w:w="1063" w:type="dxa"/>
          </w:tcPr>
          <w:p w14:paraId="70121C95" w14:textId="624EE9BB" w:rsidR="00667362" w:rsidRPr="00667362" w:rsidRDefault="00667362" w:rsidP="00667362">
            <w:pPr>
              <w:spacing w:after="0" w:line="240" w:lineRule="auto"/>
              <w:ind w:right="-108"/>
              <w:jc w:val="center"/>
              <w:rPr>
                <w:rFonts w:ascii="Times New Roman" w:eastAsia="Times New Roman" w:hAnsi="Times New Roman" w:cs="Times New Roman"/>
                <w:sz w:val="24"/>
                <w:szCs w:val="24"/>
                <w:lang w:eastAsia="ru-RU"/>
              </w:rPr>
            </w:pPr>
            <w:r w:rsidRPr="00667362">
              <w:rPr>
                <w:rFonts w:ascii="Times New Roman" w:hAnsi="Times New Roman" w:cs="Times New Roman"/>
                <w:sz w:val="24"/>
                <w:szCs w:val="24"/>
              </w:rPr>
              <w:t>2</w:t>
            </w:r>
          </w:p>
        </w:tc>
        <w:tc>
          <w:tcPr>
            <w:tcW w:w="1063" w:type="dxa"/>
          </w:tcPr>
          <w:p w14:paraId="01DF7E3D" w14:textId="5083C316" w:rsidR="00667362" w:rsidRPr="00667362" w:rsidRDefault="00667362" w:rsidP="00667362">
            <w:pPr>
              <w:spacing w:after="0" w:line="240" w:lineRule="auto"/>
              <w:ind w:right="-108"/>
              <w:jc w:val="center"/>
              <w:rPr>
                <w:rFonts w:ascii="Times New Roman" w:eastAsia="Times New Roman" w:hAnsi="Times New Roman" w:cs="Times New Roman"/>
                <w:sz w:val="24"/>
                <w:szCs w:val="24"/>
                <w:lang w:eastAsia="ru-RU"/>
              </w:rPr>
            </w:pPr>
            <w:r w:rsidRPr="00667362">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75FA923E" w14:textId="773EDF61" w:rsidR="00667362" w:rsidRPr="00667362" w:rsidRDefault="00667362" w:rsidP="00667362">
            <w:pPr>
              <w:spacing w:after="0" w:line="240" w:lineRule="auto"/>
              <w:jc w:val="center"/>
              <w:rPr>
                <w:rFonts w:ascii="Times New Roman" w:eastAsia="Times New Roman" w:hAnsi="Times New Roman" w:cs="Times New Roman"/>
                <w:sz w:val="24"/>
                <w:szCs w:val="24"/>
                <w:lang w:val="uk-UA" w:eastAsia="ru-RU"/>
              </w:rPr>
            </w:pPr>
            <w:r w:rsidRPr="00667362">
              <w:rPr>
                <w:rFonts w:ascii="Times New Roman" w:hAnsi="Times New Roman" w:cs="Times New Roman"/>
                <w:sz w:val="24"/>
                <w:szCs w:val="24"/>
                <w:lang w:val="uk-UA"/>
              </w:rPr>
              <w:t>30</w:t>
            </w:r>
          </w:p>
        </w:tc>
      </w:tr>
      <w:tr w:rsidR="00667362" w:rsidRPr="00667362" w14:paraId="7C6CCFF0" w14:textId="3FA87F87" w:rsidTr="00A331C6">
        <w:tc>
          <w:tcPr>
            <w:tcW w:w="6237" w:type="dxa"/>
            <w:gridSpan w:val="2"/>
            <w:shd w:val="clear" w:color="auto" w:fill="auto"/>
          </w:tcPr>
          <w:p w14:paraId="3D4660A2" w14:textId="40238339" w:rsidR="00667362" w:rsidRPr="00667362" w:rsidRDefault="00667362" w:rsidP="00667362">
            <w:pPr>
              <w:spacing w:after="0" w:line="240" w:lineRule="auto"/>
              <w:ind w:left="-37" w:right="-108"/>
              <w:jc w:val="center"/>
              <w:rPr>
                <w:rFonts w:ascii="Times New Roman" w:eastAsia="Times New Roman" w:hAnsi="Times New Roman" w:cs="Times New Roman"/>
                <w:b/>
                <w:bCs/>
                <w:sz w:val="24"/>
                <w:szCs w:val="24"/>
                <w:lang w:val="uk-UA" w:eastAsia="ru-RU"/>
              </w:rPr>
            </w:pPr>
            <w:r w:rsidRPr="00667362">
              <w:rPr>
                <w:rFonts w:ascii="Times New Roman" w:eastAsia="Times New Roman" w:hAnsi="Times New Roman" w:cs="Times New Roman"/>
                <w:b/>
                <w:bCs/>
                <w:sz w:val="24"/>
                <w:szCs w:val="24"/>
                <w:lang w:val="uk-UA" w:eastAsia="ru-RU"/>
              </w:rPr>
              <w:t>Разом</w:t>
            </w:r>
          </w:p>
        </w:tc>
        <w:tc>
          <w:tcPr>
            <w:tcW w:w="1063" w:type="dxa"/>
            <w:shd w:val="clear" w:color="auto" w:fill="auto"/>
          </w:tcPr>
          <w:p w14:paraId="4FF5F826" w14:textId="0E4CC2E8" w:rsidR="00667362" w:rsidRPr="00667362" w:rsidRDefault="00667362" w:rsidP="00667362">
            <w:pPr>
              <w:spacing w:after="0" w:line="240" w:lineRule="auto"/>
              <w:jc w:val="center"/>
              <w:rPr>
                <w:rFonts w:ascii="Times New Roman" w:eastAsia="Times New Roman" w:hAnsi="Times New Roman" w:cs="Times New Roman"/>
                <w:b/>
                <w:bCs/>
                <w:sz w:val="24"/>
                <w:szCs w:val="24"/>
                <w:lang w:val="uk-UA" w:eastAsia="ru-RU"/>
              </w:rPr>
            </w:pPr>
            <w:r w:rsidRPr="00667362">
              <w:rPr>
                <w:rFonts w:ascii="Times New Roman" w:eastAsia="Times New Roman" w:hAnsi="Times New Roman" w:cs="Times New Roman"/>
                <w:b/>
                <w:bCs/>
                <w:sz w:val="24"/>
                <w:szCs w:val="24"/>
                <w:lang w:val="uk-UA" w:eastAsia="ru-RU"/>
              </w:rPr>
              <w:t>16</w:t>
            </w:r>
          </w:p>
        </w:tc>
        <w:tc>
          <w:tcPr>
            <w:tcW w:w="1063" w:type="dxa"/>
          </w:tcPr>
          <w:p w14:paraId="2A3DA6B8" w14:textId="32F9B596" w:rsidR="00667362" w:rsidRPr="00667362" w:rsidRDefault="00667362" w:rsidP="00667362">
            <w:pPr>
              <w:spacing w:after="0" w:line="240" w:lineRule="auto"/>
              <w:jc w:val="center"/>
              <w:rPr>
                <w:rFonts w:ascii="Times New Roman" w:eastAsia="Times New Roman" w:hAnsi="Times New Roman" w:cs="Times New Roman"/>
                <w:b/>
                <w:bCs/>
                <w:sz w:val="24"/>
                <w:szCs w:val="24"/>
                <w:lang w:val="uk-UA" w:eastAsia="ru-RU"/>
              </w:rPr>
            </w:pPr>
            <w:r w:rsidRPr="00667362">
              <w:rPr>
                <w:rFonts w:ascii="Times New Roman" w:hAnsi="Times New Roman" w:cs="Times New Roman"/>
                <w:b/>
                <w:bCs/>
                <w:sz w:val="24"/>
                <w:szCs w:val="24"/>
              </w:rPr>
              <w:t>16</w:t>
            </w:r>
          </w:p>
        </w:tc>
        <w:tc>
          <w:tcPr>
            <w:tcW w:w="1276" w:type="dxa"/>
            <w:shd w:val="clear" w:color="auto" w:fill="auto"/>
          </w:tcPr>
          <w:p w14:paraId="1A319D50" w14:textId="51B1DB48" w:rsidR="00667362" w:rsidRPr="00667362" w:rsidRDefault="00667362" w:rsidP="00667362">
            <w:pPr>
              <w:spacing w:after="0" w:line="240" w:lineRule="auto"/>
              <w:jc w:val="center"/>
              <w:rPr>
                <w:rFonts w:ascii="Times New Roman" w:eastAsia="Times New Roman" w:hAnsi="Times New Roman" w:cs="Times New Roman"/>
                <w:b/>
                <w:bCs/>
                <w:sz w:val="24"/>
                <w:szCs w:val="24"/>
                <w:lang w:val="uk-UA" w:eastAsia="ru-RU"/>
              </w:rPr>
            </w:pPr>
            <w:r w:rsidRPr="00667362">
              <w:rPr>
                <w:rFonts w:ascii="Times New Roman" w:hAnsi="Times New Roman" w:cs="Times New Roman"/>
                <w:b/>
                <w:bCs/>
                <w:sz w:val="24"/>
                <w:szCs w:val="24"/>
                <w:lang w:val="uk-UA"/>
              </w:rPr>
              <w:t>118</w:t>
            </w:r>
          </w:p>
        </w:tc>
      </w:tr>
    </w:tbl>
    <w:p w14:paraId="75722E22" w14:textId="77777777" w:rsidR="00376C23" w:rsidRPr="00A331C6" w:rsidRDefault="00376C23" w:rsidP="00A36183">
      <w:pPr>
        <w:spacing w:after="0"/>
        <w:ind w:hanging="142"/>
        <w:jc w:val="both"/>
        <w:rPr>
          <w:rFonts w:ascii="Times New Roman" w:hAnsi="Times New Roman" w:cs="Times New Roman"/>
          <w:b/>
          <w:bCs/>
          <w:sz w:val="24"/>
          <w:szCs w:val="24"/>
          <w:lang w:val="uk-UA"/>
        </w:rPr>
      </w:pPr>
    </w:p>
    <w:p w14:paraId="3860C99C" w14:textId="77777777" w:rsidR="00E2557B" w:rsidRDefault="00E2557B" w:rsidP="00A36183">
      <w:pPr>
        <w:spacing w:after="0" w:line="228" w:lineRule="auto"/>
        <w:ind w:firstLine="709"/>
        <w:jc w:val="center"/>
        <w:rPr>
          <w:rFonts w:ascii="Times New Roman" w:eastAsia="Calibri" w:hAnsi="Times New Roman" w:cs="Times New Roman"/>
          <w:b/>
          <w:color w:val="2F5496" w:themeColor="accent5" w:themeShade="BF"/>
          <w:sz w:val="28"/>
          <w:szCs w:val="28"/>
          <w:lang w:val="uk-UA"/>
        </w:rPr>
      </w:pPr>
    </w:p>
    <w:p w14:paraId="28B3EC1C" w14:textId="38723E95" w:rsidR="001B2467" w:rsidRPr="001B2467" w:rsidRDefault="001B2467" w:rsidP="001B2467">
      <w:pPr>
        <w:spacing w:after="0"/>
        <w:ind w:firstLine="709"/>
        <w:jc w:val="both"/>
        <w:rPr>
          <w:rFonts w:ascii="Times New Roman" w:hAnsi="Times New Roman" w:cs="Times New Roman"/>
          <w:sz w:val="28"/>
          <w:szCs w:val="28"/>
          <w:lang w:val="uk-UA"/>
        </w:rPr>
      </w:pPr>
      <w:r w:rsidRPr="001B2467">
        <w:rPr>
          <w:rFonts w:ascii="Times New Roman" w:hAnsi="Times New Roman" w:cs="Times New Roman"/>
          <w:sz w:val="28"/>
          <w:szCs w:val="28"/>
          <w:lang w:val="uk-UA"/>
        </w:rPr>
        <w:t xml:space="preserve">Самостійна робота </w:t>
      </w:r>
      <w:r w:rsidR="00A331C6">
        <w:rPr>
          <w:rFonts w:ascii="Times New Roman" w:hAnsi="Times New Roman" w:cs="Times New Roman"/>
          <w:sz w:val="28"/>
          <w:szCs w:val="28"/>
          <w:lang w:val="uk-UA"/>
        </w:rPr>
        <w:t>здобувача</w:t>
      </w:r>
      <w:r w:rsidRPr="001B2467">
        <w:rPr>
          <w:rFonts w:ascii="Times New Roman" w:hAnsi="Times New Roman" w:cs="Times New Roman"/>
          <w:sz w:val="28"/>
          <w:szCs w:val="28"/>
          <w:lang w:val="uk-UA"/>
        </w:rPr>
        <w:t xml:space="preserve"> організовується шляхом видачі індивідуального переліку питань і практичних завдань з кожної теми, які не виносяться на аудиторне опрацювання та виконання індивідуального творчого завдання (гугл-презентації).</w:t>
      </w:r>
    </w:p>
    <w:p w14:paraId="1975C850" w14:textId="77777777" w:rsidR="001B2467" w:rsidRPr="00302CE7" w:rsidRDefault="001B2467" w:rsidP="001B2467">
      <w:pPr>
        <w:widowControl w:val="0"/>
        <w:spacing w:after="0"/>
        <w:ind w:firstLine="709"/>
        <w:jc w:val="both"/>
        <w:rPr>
          <w:rFonts w:ascii="Times New Roman" w:hAnsi="Times New Roman" w:cs="Times New Roman"/>
          <w:sz w:val="28"/>
          <w:szCs w:val="28"/>
        </w:rPr>
      </w:pPr>
      <w:proofErr w:type="spellStart"/>
      <w:r w:rsidRPr="00302CE7">
        <w:rPr>
          <w:rFonts w:ascii="Times New Roman" w:hAnsi="Times New Roman" w:cs="Times New Roman"/>
          <w:sz w:val="28"/>
          <w:szCs w:val="28"/>
        </w:rPr>
        <w:t>Самостійна</w:t>
      </w:r>
      <w:proofErr w:type="spellEnd"/>
      <w:r w:rsidRPr="00302CE7">
        <w:rPr>
          <w:rFonts w:ascii="Times New Roman" w:hAnsi="Times New Roman" w:cs="Times New Roman"/>
          <w:sz w:val="28"/>
          <w:szCs w:val="28"/>
        </w:rPr>
        <w:t xml:space="preserve"> робота </w:t>
      </w:r>
      <w:proofErr w:type="spellStart"/>
      <w:r w:rsidRPr="00302CE7">
        <w:rPr>
          <w:rFonts w:ascii="Times New Roman" w:hAnsi="Times New Roman" w:cs="Times New Roman"/>
          <w:sz w:val="28"/>
          <w:szCs w:val="28"/>
        </w:rPr>
        <w:t>здобувача</w:t>
      </w:r>
      <w:proofErr w:type="spellEnd"/>
      <w:r w:rsidRPr="00302CE7">
        <w:rPr>
          <w:rFonts w:ascii="Times New Roman" w:hAnsi="Times New Roman" w:cs="Times New Roman"/>
          <w:sz w:val="28"/>
          <w:szCs w:val="28"/>
        </w:rPr>
        <w:t xml:space="preserve"> є одним </w:t>
      </w:r>
      <w:proofErr w:type="spellStart"/>
      <w:r w:rsidRPr="00302CE7">
        <w:rPr>
          <w:rFonts w:ascii="Times New Roman" w:hAnsi="Times New Roman" w:cs="Times New Roman"/>
          <w:sz w:val="28"/>
          <w:szCs w:val="28"/>
        </w:rPr>
        <w:t>із</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способів</w:t>
      </w:r>
      <w:proofErr w:type="spellEnd"/>
      <w:r w:rsidRPr="00302CE7">
        <w:rPr>
          <w:rFonts w:ascii="Times New Roman" w:hAnsi="Times New Roman" w:cs="Times New Roman"/>
          <w:sz w:val="28"/>
          <w:szCs w:val="28"/>
        </w:rPr>
        <w:t xml:space="preserve"> активного, </w:t>
      </w:r>
      <w:proofErr w:type="spellStart"/>
      <w:r w:rsidRPr="00302CE7">
        <w:rPr>
          <w:rFonts w:ascii="Times New Roman" w:hAnsi="Times New Roman" w:cs="Times New Roman"/>
          <w:sz w:val="28"/>
          <w:szCs w:val="28"/>
        </w:rPr>
        <w:t>цілеспрямованого</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набуття</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нових</w:t>
      </w:r>
      <w:proofErr w:type="spellEnd"/>
      <w:r w:rsidRPr="00302CE7">
        <w:rPr>
          <w:rFonts w:ascii="Times New Roman" w:hAnsi="Times New Roman" w:cs="Times New Roman"/>
          <w:sz w:val="28"/>
          <w:szCs w:val="28"/>
        </w:rPr>
        <w:t xml:space="preserve"> для </w:t>
      </w:r>
      <w:proofErr w:type="spellStart"/>
      <w:r w:rsidRPr="00302CE7">
        <w:rPr>
          <w:rFonts w:ascii="Times New Roman" w:hAnsi="Times New Roman" w:cs="Times New Roman"/>
          <w:sz w:val="28"/>
          <w:szCs w:val="28"/>
        </w:rPr>
        <w:t>нього</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знань</w:t>
      </w:r>
      <w:proofErr w:type="spellEnd"/>
      <w:r w:rsidRPr="00302CE7">
        <w:rPr>
          <w:rFonts w:ascii="Times New Roman" w:hAnsi="Times New Roman" w:cs="Times New Roman"/>
          <w:sz w:val="28"/>
          <w:szCs w:val="28"/>
        </w:rPr>
        <w:t xml:space="preserve"> та </w:t>
      </w:r>
      <w:proofErr w:type="spellStart"/>
      <w:r w:rsidRPr="00302CE7">
        <w:rPr>
          <w:rFonts w:ascii="Times New Roman" w:hAnsi="Times New Roman" w:cs="Times New Roman"/>
          <w:sz w:val="28"/>
          <w:szCs w:val="28"/>
        </w:rPr>
        <w:t>умінь</w:t>
      </w:r>
      <w:proofErr w:type="spellEnd"/>
      <w:r w:rsidRPr="00302CE7">
        <w:rPr>
          <w:rFonts w:ascii="Times New Roman" w:hAnsi="Times New Roman" w:cs="Times New Roman"/>
          <w:sz w:val="28"/>
          <w:szCs w:val="28"/>
        </w:rPr>
        <w:t xml:space="preserve">. Вона є основою </w:t>
      </w:r>
      <w:proofErr w:type="spellStart"/>
      <w:r w:rsidRPr="00302CE7">
        <w:rPr>
          <w:rFonts w:ascii="Times New Roman" w:hAnsi="Times New Roman" w:cs="Times New Roman"/>
          <w:sz w:val="28"/>
          <w:szCs w:val="28"/>
        </w:rPr>
        <w:lastRenderedPageBreak/>
        <w:t>його</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підготовки</w:t>
      </w:r>
      <w:proofErr w:type="spellEnd"/>
      <w:r w:rsidRPr="00302CE7">
        <w:rPr>
          <w:rFonts w:ascii="Times New Roman" w:hAnsi="Times New Roman" w:cs="Times New Roman"/>
          <w:sz w:val="28"/>
          <w:szCs w:val="28"/>
        </w:rPr>
        <w:t xml:space="preserve"> як </w:t>
      </w:r>
      <w:proofErr w:type="spellStart"/>
      <w:r w:rsidRPr="00302CE7">
        <w:rPr>
          <w:rFonts w:ascii="Times New Roman" w:hAnsi="Times New Roman" w:cs="Times New Roman"/>
          <w:sz w:val="28"/>
          <w:szCs w:val="28"/>
        </w:rPr>
        <w:t>фахівця</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забезпечує</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набуття</w:t>
      </w:r>
      <w:proofErr w:type="spellEnd"/>
      <w:r w:rsidRPr="00302CE7">
        <w:rPr>
          <w:rFonts w:ascii="Times New Roman" w:hAnsi="Times New Roman" w:cs="Times New Roman"/>
          <w:sz w:val="28"/>
          <w:szCs w:val="28"/>
        </w:rPr>
        <w:t xml:space="preserve"> ним </w:t>
      </w:r>
      <w:proofErr w:type="spellStart"/>
      <w:r w:rsidRPr="00302CE7">
        <w:rPr>
          <w:rFonts w:ascii="Times New Roman" w:hAnsi="Times New Roman" w:cs="Times New Roman"/>
          <w:sz w:val="28"/>
          <w:szCs w:val="28"/>
        </w:rPr>
        <w:t>прийомів</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пізнавальної</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діяльності</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інтерес</w:t>
      </w:r>
      <w:proofErr w:type="spellEnd"/>
      <w:r w:rsidRPr="00302CE7">
        <w:rPr>
          <w:rFonts w:ascii="Times New Roman" w:hAnsi="Times New Roman" w:cs="Times New Roman"/>
          <w:sz w:val="28"/>
          <w:szCs w:val="28"/>
        </w:rPr>
        <w:t xml:space="preserve"> до </w:t>
      </w:r>
      <w:proofErr w:type="spellStart"/>
      <w:r w:rsidRPr="00302CE7">
        <w:rPr>
          <w:rFonts w:ascii="Times New Roman" w:hAnsi="Times New Roman" w:cs="Times New Roman"/>
          <w:sz w:val="28"/>
          <w:szCs w:val="28"/>
        </w:rPr>
        <w:t>творчої</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роботи</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здатність</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вирішувати</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наукові</w:t>
      </w:r>
      <w:proofErr w:type="spellEnd"/>
      <w:r w:rsidRPr="00302CE7">
        <w:rPr>
          <w:rFonts w:ascii="Times New Roman" w:hAnsi="Times New Roman" w:cs="Times New Roman"/>
          <w:sz w:val="28"/>
          <w:szCs w:val="28"/>
        </w:rPr>
        <w:t xml:space="preserve"> та </w:t>
      </w:r>
      <w:proofErr w:type="spellStart"/>
      <w:r w:rsidRPr="00302CE7">
        <w:rPr>
          <w:rFonts w:ascii="Times New Roman" w:hAnsi="Times New Roman" w:cs="Times New Roman"/>
          <w:sz w:val="28"/>
          <w:szCs w:val="28"/>
        </w:rPr>
        <w:t>практичні</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завдання</w:t>
      </w:r>
      <w:proofErr w:type="spellEnd"/>
      <w:r w:rsidRPr="00302CE7">
        <w:rPr>
          <w:rFonts w:ascii="Times New Roman" w:hAnsi="Times New Roman" w:cs="Times New Roman"/>
          <w:sz w:val="28"/>
          <w:szCs w:val="28"/>
        </w:rPr>
        <w:t>.</w:t>
      </w:r>
    </w:p>
    <w:p w14:paraId="56926C3E" w14:textId="77777777" w:rsidR="001B2467" w:rsidRPr="00302CE7" w:rsidRDefault="001B2467" w:rsidP="001B2467">
      <w:pPr>
        <w:spacing w:after="0"/>
        <w:ind w:firstLine="709"/>
        <w:jc w:val="both"/>
        <w:rPr>
          <w:rFonts w:ascii="Times New Roman" w:hAnsi="Times New Roman" w:cs="Times New Roman"/>
          <w:sz w:val="28"/>
          <w:szCs w:val="28"/>
        </w:rPr>
      </w:pPr>
      <w:proofErr w:type="spellStart"/>
      <w:r w:rsidRPr="00302CE7">
        <w:rPr>
          <w:rFonts w:ascii="Times New Roman" w:hAnsi="Times New Roman" w:cs="Times New Roman"/>
          <w:sz w:val="28"/>
          <w:szCs w:val="28"/>
        </w:rPr>
        <w:t>Виконання</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здобувачем</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самостійної</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роботи</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передбачає</w:t>
      </w:r>
      <w:proofErr w:type="spellEnd"/>
      <w:r w:rsidRPr="00302CE7">
        <w:rPr>
          <w:rFonts w:ascii="Times New Roman" w:hAnsi="Times New Roman" w:cs="Times New Roman"/>
          <w:sz w:val="28"/>
          <w:szCs w:val="28"/>
        </w:rPr>
        <w:t xml:space="preserve">, за </w:t>
      </w:r>
      <w:proofErr w:type="spellStart"/>
      <w:r w:rsidRPr="00302CE7">
        <w:rPr>
          <w:rFonts w:ascii="Times New Roman" w:hAnsi="Times New Roman" w:cs="Times New Roman"/>
          <w:sz w:val="28"/>
          <w:szCs w:val="28"/>
        </w:rPr>
        <w:t>необхідності</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отримання</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консультацій</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або</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допомоги</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відповідного</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фахівця</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Навчальний</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матеріал</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навчальної</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дисципліни</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передбачений</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робочою</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програмою</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навчальної</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дисципліни</w:t>
      </w:r>
      <w:proofErr w:type="spellEnd"/>
      <w:r w:rsidRPr="00302CE7">
        <w:rPr>
          <w:rFonts w:ascii="Times New Roman" w:hAnsi="Times New Roman" w:cs="Times New Roman"/>
          <w:sz w:val="28"/>
          <w:szCs w:val="28"/>
        </w:rPr>
        <w:t xml:space="preserve"> для </w:t>
      </w:r>
      <w:proofErr w:type="spellStart"/>
      <w:r w:rsidRPr="00302CE7">
        <w:rPr>
          <w:rFonts w:ascii="Times New Roman" w:hAnsi="Times New Roman" w:cs="Times New Roman"/>
          <w:sz w:val="28"/>
          <w:szCs w:val="28"/>
        </w:rPr>
        <w:t>засвоєння</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здобувачем</w:t>
      </w:r>
      <w:proofErr w:type="spellEnd"/>
      <w:r w:rsidRPr="00302CE7">
        <w:rPr>
          <w:rFonts w:ascii="Times New Roman" w:hAnsi="Times New Roman" w:cs="Times New Roman"/>
          <w:sz w:val="28"/>
          <w:szCs w:val="28"/>
        </w:rPr>
        <w:t xml:space="preserve"> у </w:t>
      </w:r>
      <w:proofErr w:type="spellStart"/>
      <w:r w:rsidRPr="00302CE7">
        <w:rPr>
          <w:rFonts w:ascii="Times New Roman" w:hAnsi="Times New Roman" w:cs="Times New Roman"/>
          <w:sz w:val="28"/>
          <w:szCs w:val="28"/>
        </w:rPr>
        <w:t>процесі</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самостійної</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роботи</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виноситься</w:t>
      </w:r>
      <w:proofErr w:type="spellEnd"/>
      <w:r w:rsidRPr="00302CE7">
        <w:rPr>
          <w:rFonts w:ascii="Times New Roman" w:hAnsi="Times New Roman" w:cs="Times New Roman"/>
          <w:sz w:val="28"/>
          <w:szCs w:val="28"/>
        </w:rPr>
        <w:t xml:space="preserve"> на </w:t>
      </w:r>
      <w:proofErr w:type="spellStart"/>
      <w:r w:rsidRPr="00302CE7">
        <w:rPr>
          <w:rFonts w:ascii="Times New Roman" w:hAnsi="Times New Roman" w:cs="Times New Roman"/>
          <w:sz w:val="28"/>
          <w:szCs w:val="28"/>
        </w:rPr>
        <w:t>поточний</w:t>
      </w:r>
      <w:proofErr w:type="spellEnd"/>
      <w:r w:rsidRPr="00302CE7">
        <w:rPr>
          <w:rFonts w:ascii="Times New Roman" w:hAnsi="Times New Roman" w:cs="Times New Roman"/>
          <w:sz w:val="28"/>
          <w:szCs w:val="28"/>
        </w:rPr>
        <w:t xml:space="preserve"> і </w:t>
      </w:r>
      <w:proofErr w:type="spellStart"/>
      <w:r w:rsidRPr="00302CE7">
        <w:rPr>
          <w:rFonts w:ascii="Times New Roman" w:hAnsi="Times New Roman" w:cs="Times New Roman"/>
          <w:sz w:val="28"/>
          <w:szCs w:val="28"/>
        </w:rPr>
        <w:t>підсумковий</w:t>
      </w:r>
      <w:proofErr w:type="spellEnd"/>
      <w:r w:rsidRPr="00302CE7">
        <w:rPr>
          <w:rFonts w:ascii="Times New Roman" w:hAnsi="Times New Roman" w:cs="Times New Roman"/>
          <w:sz w:val="28"/>
          <w:szCs w:val="28"/>
        </w:rPr>
        <w:t xml:space="preserve"> контроль </w:t>
      </w:r>
      <w:proofErr w:type="spellStart"/>
      <w:r w:rsidRPr="00302CE7">
        <w:rPr>
          <w:rFonts w:ascii="Times New Roman" w:hAnsi="Times New Roman" w:cs="Times New Roman"/>
          <w:sz w:val="28"/>
          <w:szCs w:val="28"/>
        </w:rPr>
        <w:t>поряд</w:t>
      </w:r>
      <w:proofErr w:type="spellEnd"/>
      <w:r w:rsidRPr="00302CE7">
        <w:rPr>
          <w:rFonts w:ascii="Times New Roman" w:hAnsi="Times New Roman" w:cs="Times New Roman"/>
          <w:sz w:val="28"/>
          <w:szCs w:val="28"/>
        </w:rPr>
        <w:t xml:space="preserve"> з </w:t>
      </w:r>
      <w:proofErr w:type="spellStart"/>
      <w:r w:rsidRPr="00302CE7">
        <w:rPr>
          <w:rFonts w:ascii="Times New Roman" w:hAnsi="Times New Roman" w:cs="Times New Roman"/>
          <w:sz w:val="28"/>
          <w:szCs w:val="28"/>
        </w:rPr>
        <w:t>навчальним</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матеріалом</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який</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опрацьовувався</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під</w:t>
      </w:r>
      <w:proofErr w:type="spellEnd"/>
      <w:r w:rsidRPr="00302CE7">
        <w:rPr>
          <w:rFonts w:ascii="Times New Roman" w:hAnsi="Times New Roman" w:cs="Times New Roman"/>
          <w:sz w:val="28"/>
          <w:szCs w:val="28"/>
        </w:rPr>
        <w:t xml:space="preserve"> час </w:t>
      </w:r>
      <w:proofErr w:type="spellStart"/>
      <w:r w:rsidRPr="00302CE7">
        <w:rPr>
          <w:rFonts w:ascii="Times New Roman" w:hAnsi="Times New Roman" w:cs="Times New Roman"/>
          <w:sz w:val="28"/>
          <w:szCs w:val="28"/>
        </w:rPr>
        <w:t>аудиторних</w:t>
      </w:r>
      <w:proofErr w:type="spellEnd"/>
      <w:r w:rsidRPr="00302CE7">
        <w:rPr>
          <w:rFonts w:ascii="Times New Roman" w:hAnsi="Times New Roman" w:cs="Times New Roman"/>
          <w:sz w:val="28"/>
          <w:szCs w:val="28"/>
        </w:rPr>
        <w:t xml:space="preserve"> занять. </w:t>
      </w:r>
      <w:proofErr w:type="spellStart"/>
      <w:r w:rsidRPr="00302CE7">
        <w:rPr>
          <w:rFonts w:ascii="Times New Roman" w:hAnsi="Times New Roman" w:cs="Times New Roman"/>
          <w:sz w:val="28"/>
          <w:szCs w:val="28"/>
        </w:rPr>
        <w:t>Організація</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самостійної</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роботи</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здобувачів</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передбачає</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планування</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обсягу</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змісту</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завдань</w:t>
      </w:r>
      <w:proofErr w:type="spellEnd"/>
      <w:r w:rsidRPr="00302CE7">
        <w:rPr>
          <w:rFonts w:ascii="Times New Roman" w:hAnsi="Times New Roman" w:cs="Times New Roman"/>
          <w:sz w:val="28"/>
          <w:szCs w:val="28"/>
        </w:rPr>
        <w:t xml:space="preserve">, форм і </w:t>
      </w:r>
      <w:proofErr w:type="spellStart"/>
      <w:r w:rsidRPr="00302CE7">
        <w:rPr>
          <w:rFonts w:ascii="Times New Roman" w:hAnsi="Times New Roman" w:cs="Times New Roman"/>
          <w:sz w:val="28"/>
          <w:szCs w:val="28"/>
        </w:rPr>
        <w:t>методів</w:t>
      </w:r>
      <w:proofErr w:type="spellEnd"/>
      <w:r w:rsidRPr="00302CE7">
        <w:rPr>
          <w:rFonts w:ascii="Times New Roman" w:hAnsi="Times New Roman" w:cs="Times New Roman"/>
          <w:sz w:val="28"/>
          <w:szCs w:val="28"/>
        </w:rPr>
        <w:t xml:space="preserve"> контролю </w:t>
      </w:r>
      <w:proofErr w:type="spellStart"/>
      <w:r w:rsidRPr="00302CE7">
        <w:rPr>
          <w:rFonts w:ascii="Times New Roman" w:hAnsi="Times New Roman" w:cs="Times New Roman"/>
          <w:sz w:val="28"/>
          <w:szCs w:val="28"/>
        </w:rPr>
        <w:t>самостійної</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роботи</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розробку</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навчально</w:t>
      </w:r>
      <w:proofErr w:type="spellEnd"/>
      <w:r w:rsidRPr="00302CE7">
        <w:rPr>
          <w:rFonts w:ascii="Times New Roman" w:hAnsi="Times New Roman" w:cs="Times New Roman"/>
          <w:sz w:val="28"/>
          <w:szCs w:val="28"/>
        </w:rPr>
        <w:t xml:space="preserve">-методичного </w:t>
      </w:r>
      <w:proofErr w:type="spellStart"/>
      <w:r w:rsidRPr="00302CE7">
        <w:rPr>
          <w:rFonts w:ascii="Times New Roman" w:hAnsi="Times New Roman" w:cs="Times New Roman"/>
          <w:sz w:val="28"/>
          <w:szCs w:val="28"/>
        </w:rPr>
        <w:t>забезпечення</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виконання</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здобувачем</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запланованої</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самостійної</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роботи</w:t>
      </w:r>
      <w:proofErr w:type="spellEnd"/>
      <w:r w:rsidRPr="00302CE7">
        <w:rPr>
          <w:rFonts w:ascii="Times New Roman" w:hAnsi="Times New Roman" w:cs="Times New Roman"/>
          <w:sz w:val="28"/>
          <w:szCs w:val="28"/>
        </w:rPr>
        <w:t xml:space="preserve">; контроль та </w:t>
      </w:r>
      <w:proofErr w:type="spellStart"/>
      <w:r w:rsidRPr="00302CE7">
        <w:rPr>
          <w:rFonts w:ascii="Times New Roman" w:hAnsi="Times New Roman" w:cs="Times New Roman"/>
          <w:sz w:val="28"/>
          <w:szCs w:val="28"/>
        </w:rPr>
        <w:t>оцінювання</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результатів</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їх</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систематизацію</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оцінювання</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ефективності</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виконання</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здобувачем</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самостійної</w:t>
      </w:r>
      <w:proofErr w:type="spellEnd"/>
      <w:r w:rsidRPr="00302CE7">
        <w:rPr>
          <w:rFonts w:ascii="Times New Roman" w:hAnsi="Times New Roman" w:cs="Times New Roman"/>
          <w:sz w:val="28"/>
          <w:szCs w:val="28"/>
        </w:rPr>
        <w:t xml:space="preserve"> </w:t>
      </w:r>
      <w:proofErr w:type="spellStart"/>
      <w:r w:rsidRPr="00302CE7">
        <w:rPr>
          <w:rFonts w:ascii="Times New Roman" w:hAnsi="Times New Roman" w:cs="Times New Roman"/>
          <w:sz w:val="28"/>
          <w:szCs w:val="28"/>
        </w:rPr>
        <w:t>роботи</w:t>
      </w:r>
      <w:proofErr w:type="spellEnd"/>
      <w:r w:rsidRPr="00302CE7">
        <w:rPr>
          <w:rFonts w:ascii="Times New Roman" w:hAnsi="Times New Roman" w:cs="Times New Roman"/>
          <w:sz w:val="28"/>
          <w:szCs w:val="28"/>
        </w:rPr>
        <w:t>.</w:t>
      </w:r>
    </w:p>
    <w:p w14:paraId="0D13F0E3" w14:textId="787E84A7" w:rsidR="00A36183" w:rsidRPr="001B2467" w:rsidRDefault="00A36183" w:rsidP="00A36183">
      <w:pPr>
        <w:spacing w:after="0" w:line="276" w:lineRule="auto"/>
        <w:ind w:firstLine="708"/>
        <w:jc w:val="both"/>
        <w:rPr>
          <w:rFonts w:ascii="Times New Roman" w:eastAsia="Calibri" w:hAnsi="Times New Roman" w:cs="Times New Roman"/>
          <w:sz w:val="28"/>
          <w:szCs w:val="28"/>
        </w:rPr>
      </w:pPr>
    </w:p>
    <w:p w14:paraId="7FA91C48" w14:textId="2E8659CD" w:rsidR="00A36183" w:rsidRDefault="00A36183" w:rsidP="00A36183">
      <w:pPr>
        <w:spacing w:after="0" w:line="276" w:lineRule="auto"/>
        <w:ind w:firstLine="708"/>
        <w:jc w:val="both"/>
        <w:rPr>
          <w:rFonts w:ascii="Times New Roman" w:eastAsia="Calibri" w:hAnsi="Times New Roman" w:cs="Times New Roman"/>
          <w:sz w:val="28"/>
          <w:szCs w:val="28"/>
          <w:lang w:val="uk-UA"/>
        </w:rPr>
      </w:pPr>
    </w:p>
    <w:tbl>
      <w:tblPr>
        <w:tblStyle w:val="a3"/>
        <w:tblW w:w="0" w:type="auto"/>
        <w:tblInd w:w="-34" w:type="dxa"/>
        <w:tblLook w:val="04A0" w:firstRow="1" w:lastRow="0" w:firstColumn="1" w:lastColumn="0" w:noHBand="0" w:noVBand="1"/>
      </w:tblPr>
      <w:tblGrid>
        <w:gridCol w:w="1154"/>
        <w:gridCol w:w="3503"/>
        <w:gridCol w:w="990"/>
        <w:gridCol w:w="1389"/>
        <w:gridCol w:w="2343"/>
      </w:tblGrid>
      <w:tr w:rsidR="001B2467" w:rsidRPr="00E10D16" w14:paraId="521B43E8" w14:textId="77777777" w:rsidTr="00A331C6">
        <w:tc>
          <w:tcPr>
            <w:tcW w:w="1154" w:type="dxa"/>
          </w:tcPr>
          <w:p w14:paraId="3BB48D7B" w14:textId="77777777" w:rsidR="001B2467" w:rsidRPr="00E10D16" w:rsidRDefault="001B2467" w:rsidP="00D4391C">
            <w:pPr>
              <w:spacing w:line="276" w:lineRule="auto"/>
              <w:ind w:firstLine="709"/>
              <w:jc w:val="center"/>
              <w:rPr>
                <w:rFonts w:ascii="Times New Roman" w:hAnsi="Times New Roman" w:cs="Times New Roman"/>
                <w:sz w:val="24"/>
              </w:rPr>
            </w:pPr>
            <w:r w:rsidRPr="00E10D16">
              <w:rPr>
                <w:rFonts w:ascii="Times New Roman" w:hAnsi="Times New Roman" w:cs="Times New Roman"/>
                <w:sz w:val="24"/>
              </w:rPr>
              <w:t xml:space="preserve">№ </w:t>
            </w:r>
          </w:p>
        </w:tc>
        <w:tc>
          <w:tcPr>
            <w:tcW w:w="3503" w:type="dxa"/>
          </w:tcPr>
          <w:p w14:paraId="18A472B1" w14:textId="77777777" w:rsidR="001B2467" w:rsidRPr="00E10D16" w:rsidRDefault="001B2467" w:rsidP="00D4391C">
            <w:pPr>
              <w:spacing w:line="276" w:lineRule="auto"/>
              <w:jc w:val="center"/>
              <w:rPr>
                <w:rFonts w:ascii="Times New Roman" w:hAnsi="Times New Roman" w:cs="Times New Roman"/>
                <w:sz w:val="24"/>
              </w:rPr>
            </w:pPr>
            <w:r w:rsidRPr="00E10D16">
              <w:rPr>
                <w:rFonts w:ascii="Times New Roman" w:hAnsi="Times New Roman" w:cs="Times New Roman"/>
                <w:sz w:val="24"/>
              </w:rPr>
              <w:t xml:space="preserve">Вид </w:t>
            </w:r>
            <w:proofErr w:type="spellStart"/>
            <w:r w:rsidRPr="00E10D16">
              <w:rPr>
                <w:rFonts w:ascii="Times New Roman" w:hAnsi="Times New Roman" w:cs="Times New Roman"/>
                <w:sz w:val="24"/>
              </w:rPr>
              <w:t>самостійної</w:t>
            </w:r>
            <w:proofErr w:type="spellEnd"/>
            <w:r w:rsidRPr="00E10D16">
              <w:rPr>
                <w:rFonts w:ascii="Times New Roman" w:hAnsi="Times New Roman" w:cs="Times New Roman"/>
                <w:sz w:val="24"/>
              </w:rPr>
              <w:t xml:space="preserve"> </w:t>
            </w:r>
            <w:proofErr w:type="spellStart"/>
            <w:r w:rsidRPr="00E10D16">
              <w:rPr>
                <w:rFonts w:ascii="Times New Roman" w:hAnsi="Times New Roman" w:cs="Times New Roman"/>
                <w:sz w:val="24"/>
              </w:rPr>
              <w:t>роботи</w:t>
            </w:r>
            <w:proofErr w:type="spellEnd"/>
          </w:p>
        </w:tc>
        <w:tc>
          <w:tcPr>
            <w:tcW w:w="990" w:type="dxa"/>
          </w:tcPr>
          <w:p w14:paraId="77D09CF4" w14:textId="77777777" w:rsidR="001B2467" w:rsidRPr="00E10D16" w:rsidRDefault="001B2467" w:rsidP="00D4391C">
            <w:pPr>
              <w:spacing w:line="276" w:lineRule="auto"/>
              <w:jc w:val="center"/>
              <w:rPr>
                <w:rFonts w:ascii="Times New Roman" w:hAnsi="Times New Roman" w:cs="Times New Roman"/>
                <w:sz w:val="24"/>
              </w:rPr>
            </w:pPr>
            <w:proofErr w:type="spellStart"/>
            <w:r w:rsidRPr="00E10D16">
              <w:rPr>
                <w:rFonts w:ascii="Times New Roman" w:hAnsi="Times New Roman" w:cs="Times New Roman"/>
                <w:sz w:val="24"/>
              </w:rPr>
              <w:t>Години</w:t>
            </w:r>
            <w:proofErr w:type="spellEnd"/>
          </w:p>
        </w:tc>
        <w:tc>
          <w:tcPr>
            <w:tcW w:w="1389" w:type="dxa"/>
          </w:tcPr>
          <w:p w14:paraId="192246BC" w14:textId="77777777" w:rsidR="001B2467" w:rsidRPr="00E10D16" w:rsidRDefault="001B2467" w:rsidP="00D4391C">
            <w:pPr>
              <w:spacing w:line="276" w:lineRule="auto"/>
              <w:jc w:val="center"/>
              <w:rPr>
                <w:rFonts w:ascii="Times New Roman" w:hAnsi="Times New Roman" w:cs="Times New Roman"/>
                <w:sz w:val="24"/>
              </w:rPr>
            </w:pPr>
            <w:proofErr w:type="spellStart"/>
            <w:r w:rsidRPr="00E10D16">
              <w:rPr>
                <w:rFonts w:ascii="Times New Roman" w:hAnsi="Times New Roman" w:cs="Times New Roman"/>
                <w:sz w:val="24"/>
              </w:rPr>
              <w:t>Терміни</w:t>
            </w:r>
            <w:proofErr w:type="spellEnd"/>
            <w:r w:rsidRPr="00E10D16">
              <w:rPr>
                <w:rFonts w:ascii="Times New Roman" w:hAnsi="Times New Roman" w:cs="Times New Roman"/>
                <w:sz w:val="24"/>
              </w:rPr>
              <w:t xml:space="preserve"> </w:t>
            </w:r>
            <w:proofErr w:type="spellStart"/>
            <w:r w:rsidRPr="00E10D16">
              <w:rPr>
                <w:rFonts w:ascii="Times New Roman" w:hAnsi="Times New Roman" w:cs="Times New Roman"/>
                <w:sz w:val="24"/>
              </w:rPr>
              <w:t>виконання</w:t>
            </w:r>
            <w:proofErr w:type="spellEnd"/>
          </w:p>
        </w:tc>
        <w:tc>
          <w:tcPr>
            <w:tcW w:w="2343" w:type="dxa"/>
          </w:tcPr>
          <w:p w14:paraId="53006B25" w14:textId="77777777" w:rsidR="001B2467" w:rsidRPr="00E10D16" w:rsidRDefault="001B2467" w:rsidP="00D4391C">
            <w:pPr>
              <w:spacing w:line="276" w:lineRule="auto"/>
              <w:rPr>
                <w:rFonts w:ascii="Times New Roman" w:hAnsi="Times New Roman" w:cs="Times New Roman"/>
                <w:sz w:val="24"/>
              </w:rPr>
            </w:pPr>
            <w:r w:rsidRPr="00E10D16">
              <w:rPr>
                <w:rFonts w:ascii="Times New Roman" w:hAnsi="Times New Roman" w:cs="Times New Roman"/>
                <w:sz w:val="24"/>
              </w:rPr>
              <w:t>Форма та метод контролю</w:t>
            </w:r>
          </w:p>
        </w:tc>
      </w:tr>
      <w:tr w:rsidR="00A331C6" w:rsidRPr="00E10D16" w14:paraId="49F77294" w14:textId="77777777" w:rsidTr="00A331C6">
        <w:tc>
          <w:tcPr>
            <w:tcW w:w="1154" w:type="dxa"/>
          </w:tcPr>
          <w:p w14:paraId="7B08F079" w14:textId="77777777" w:rsidR="00A331C6" w:rsidRPr="00E10D16" w:rsidRDefault="00A331C6" w:rsidP="00A331C6">
            <w:pPr>
              <w:spacing w:line="276" w:lineRule="auto"/>
              <w:ind w:firstLine="709"/>
              <w:jc w:val="center"/>
              <w:rPr>
                <w:rFonts w:ascii="Times New Roman" w:hAnsi="Times New Roman" w:cs="Times New Roman"/>
                <w:sz w:val="24"/>
              </w:rPr>
            </w:pPr>
            <w:r w:rsidRPr="00E10D16">
              <w:rPr>
                <w:rFonts w:ascii="Times New Roman" w:hAnsi="Times New Roman" w:cs="Times New Roman"/>
                <w:sz w:val="24"/>
              </w:rPr>
              <w:t>1</w:t>
            </w:r>
          </w:p>
        </w:tc>
        <w:tc>
          <w:tcPr>
            <w:tcW w:w="3503" w:type="dxa"/>
          </w:tcPr>
          <w:p w14:paraId="20FE3FF4" w14:textId="77777777" w:rsidR="00A331C6" w:rsidRPr="00E10D16" w:rsidRDefault="00A331C6" w:rsidP="00A331C6">
            <w:pPr>
              <w:spacing w:line="276" w:lineRule="auto"/>
              <w:jc w:val="both"/>
              <w:rPr>
                <w:rFonts w:ascii="Times New Roman" w:hAnsi="Times New Roman" w:cs="Times New Roman"/>
                <w:sz w:val="24"/>
              </w:rPr>
            </w:pPr>
            <w:proofErr w:type="spellStart"/>
            <w:r w:rsidRPr="00E10D16">
              <w:rPr>
                <w:rFonts w:ascii="Times New Roman" w:hAnsi="Times New Roman" w:cs="Times New Roman"/>
                <w:sz w:val="24"/>
              </w:rPr>
              <w:t>Підготовка</w:t>
            </w:r>
            <w:proofErr w:type="spellEnd"/>
            <w:r w:rsidRPr="00E10D16">
              <w:rPr>
                <w:rFonts w:ascii="Times New Roman" w:hAnsi="Times New Roman" w:cs="Times New Roman"/>
                <w:sz w:val="24"/>
              </w:rPr>
              <w:t xml:space="preserve"> до </w:t>
            </w:r>
            <w:proofErr w:type="spellStart"/>
            <w:r w:rsidRPr="00E10D16">
              <w:rPr>
                <w:rFonts w:ascii="Times New Roman" w:hAnsi="Times New Roman" w:cs="Times New Roman"/>
                <w:sz w:val="24"/>
              </w:rPr>
              <w:t>лекційних</w:t>
            </w:r>
            <w:proofErr w:type="spellEnd"/>
            <w:r w:rsidRPr="00E10D16">
              <w:rPr>
                <w:rFonts w:ascii="Times New Roman" w:hAnsi="Times New Roman" w:cs="Times New Roman"/>
                <w:sz w:val="24"/>
              </w:rPr>
              <w:t xml:space="preserve"> та </w:t>
            </w:r>
            <w:proofErr w:type="spellStart"/>
            <w:r w:rsidRPr="00E10D16">
              <w:rPr>
                <w:rFonts w:ascii="Times New Roman" w:hAnsi="Times New Roman" w:cs="Times New Roman"/>
                <w:sz w:val="24"/>
              </w:rPr>
              <w:t>практичних</w:t>
            </w:r>
            <w:proofErr w:type="spellEnd"/>
            <w:r w:rsidRPr="00E10D16">
              <w:rPr>
                <w:rFonts w:ascii="Times New Roman" w:hAnsi="Times New Roman" w:cs="Times New Roman"/>
                <w:sz w:val="24"/>
              </w:rPr>
              <w:t xml:space="preserve"> занять</w:t>
            </w:r>
          </w:p>
        </w:tc>
        <w:tc>
          <w:tcPr>
            <w:tcW w:w="990" w:type="dxa"/>
          </w:tcPr>
          <w:p w14:paraId="54E83FFE" w14:textId="00921D67" w:rsidR="00A331C6" w:rsidRPr="00E10D16" w:rsidRDefault="00A331C6" w:rsidP="00A331C6">
            <w:pPr>
              <w:spacing w:line="276" w:lineRule="auto"/>
              <w:jc w:val="center"/>
              <w:rPr>
                <w:rFonts w:ascii="Times New Roman" w:hAnsi="Times New Roman" w:cs="Times New Roman"/>
                <w:sz w:val="24"/>
              </w:rPr>
            </w:pPr>
            <w:r>
              <w:t>72</w:t>
            </w:r>
          </w:p>
        </w:tc>
        <w:tc>
          <w:tcPr>
            <w:tcW w:w="1389" w:type="dxa"/>
          </w:tcPr>
          <w:p w14:paraId="6CEBD0A2" w14:textId="77777777" w:rsidR="00A331C6" w:rsidRPr="00E10D16" w:rsidRDefault="00A331C6" w:rsidP="00A331C6">
            <w:pPr>
              <w:spacing w:line="276" w:lineRule="auto"/>
              <w:jc w:val="center"/>
              <w:rPr>
                <w:rFonts w:ascii="Times New Roman" w:hAnsi="Times New Roman" w:cs="Times New Roman"/>
                <w:sz w:val="24"/>
              </w:rPr>
            </w:pPr>
            <w:proofErr w:type="spellStart"/>
            <w:r w:rsidRPr="00E10D16">
              <w:rPr>
                <w:rFonts w:ascii="Times New Roman" w:hAnsi="Times New Roman" w:cs="Times New Roman"/>
                <w:sz w:val="24"/>
              </w:rPr>
              <w:t>щотижнево</w:t>
            </w:r>
            <w:proofErr w:type="spellEnd"/>
          </w:p>
        </w:tc>
        <w:tc>
          <w:tcPr>
            <w:tcW w:w="2343" w:type="dxa"/>
          </w:tcPr>
          <w:p w14:paraId="2DAFBD21" w14:textId="77777777" w:rsidR="00A331C6" w:rsidRPr="00E10D16" w:rsidRDefault="00A331C6" w:rsidP="00A331C6">
            <w:pPr>
              <w:spacing w:line="276" w:lineRule="auto"/>
              <w:rPr>
                <w:rFonts w:ascii="Times New Roman" w:hAnsi="Times New Roman" w:cs="Times New Roman"/>
                <w:sz w:val="24"/>
              </w:rPr>
            </w:pPr>
            <w:proofErr w:type="spellStart"/>
            <w:r w:rsidRPr="00E10D16">
              <w:rPr>
                <w:rFonts w:ascii="Times New Roman" w:hAnsi="Times New Roman" w:cs="Times New Roman"/>
                <w:sz w:val="24"/>
              </w:rPr>
              <w:t>Усне</w:t>
            </w:r>
            <w:proofErr w:type="spellEnd"/>
            <w:r w:rsidRPr="00E10D16">
              <w:rPr>
                <w:rFonts w:ascii="Times New Roman" w:hAnsi="Times New Roman" w:cs="Times New Roman"/>
                <w:sz w:val="24"/>
              </w:rPr>
              <w:t xml:space="preserve"> та </w:t>
            </w:r>
            <w:proofErr w:type="spellStart"/>
            <w:r w:rsidRPr="00E10D16">
              <w:rPr>
                <w:rFonts w:ascii="Times New Roman" w:hAnsi="Times New Roman" w:cs="Times New Roman"/>
                <w:sz w:val="24"/>
              </w:rPr>
              <w:t>письмове</w:t>
            </w:r>
            <w:proofErr w:type="spellEnd"/>
            <w:r w:rsidRPr="00E10D16">
              <w:rPr>
                <w:rFonts w:ascii="Times New Roman" w:hAnsi="Times New Roman" w:cs="Times New Roman"/>
                <w:sz w:val="24"/>
              </w:rPr>
              <w:t xml:space="preserve"> </w:t>
            </w:r>
            <w:proofErr w:type="spellStart"/>
            <w:r w:rsidRPr="00E10D16">
              <w:rPr>
                <w:rFonts w:ascii="Times New Roman" w:hAnsi="Times New Roman" w:cs="Times New Roman"/>
                <w:sz w:val="24"/>
              </w:rPr>
              <w:t>опитування</w:t>
            </w:r>
            <w:proofErr w:type="spellEnd"/>
          </w:p>
        </w:tc>
      </w:tr>
      <w:tr w:rsidR="00A331C6" w:rsidRPr="00E10D16" w14:paraId="062EDFF9" w14:textId="77777777" w:rsidTr="00A331C6">
        <w:tc>
          <w:tcPr>
            <w:tcW w:w="1154" w:type="dxa"/>
          </w:tcPr>
          <w:p w14:paraId="34F37E91" w14:textId="77777777" w:rsidR="00A331C6" w:rsidRPr="00E10D16" w:rsidRDefault="00A331C6" w:rsidP="00A331C6">
            <w:pPr>
              <w:spacing w:line="276" w:lineRule="auto"/>
              <w:ind w:firstLine="709"/>
              <w:jc w:val="center"/>
              <w:rPr>
                <w:rFonts w:ascii="Times New Roman" w:hAnsi="Times New Roman" w:cs="Times New Roman"/>
                <w:sz w:val="24"/>
              </w:rPr>
            </w:pPr>
            <w:r w:rsidRPr="00E10D16">
              <w:rPr>
                <w:rFonts w:ascii="Times New Roman" w:hAnsi="Times New Roman" w:cs="Times New Roman"/>
                <w:sz w:val="24"/>
              </w:rPr>
              <w:t>2</w:t>
            </w:r>
          </w:p>
        </w:tc>
        <w:tc>
          <w:tcPr>
            <w:tcW w:w="3503" w:type="dxa"/>
          </w:tcPr>
          <w:p w14:paraId="7C4B629B" w14:textId="77777777" w:rsidR="00A331C6" w:rsidRPr="00E10D16" w:rsidRDefault="00A331C6" w:rsidP="00A331C6">
            <w:pPr>
              <w:spacing w:line="276" w:lineRule="auto"/>
              <w:jc w:val="both"/>
              <w:rPr>
                <w:rFonts w:ascii="Times New Roman" w:hAnsi="Times New Roman" w:cs="Times New Roman"/>
                <w:sz w:val="24"/>
              </w:rPr>
            </w:pPr>
            <w:proofErr w:type="spellStart"/>
            <w:r w:rsidRPr="00E10D16">
              <w:rPr>
                <w:rFonts w:ascii="Times New Roman" w:hAnsi="Times New Roman" w:cs="Times New Roman"/>
                <w:sz w:val="24"/>
              </w:rPr>
              <w:t>Підготовка</w:t>
            </w:r>
            <w:proofErr w:type="spellEnd"/>
            <w:r w:rsidRPr="00E10D16">
              <w:rPr>
                <w:rFonts w:ascii="Times New Roman" w:hAnsi="Times New Roman" w:cs="Times New Roman"/>
                <w:sz w:val="24"/>
              </w:rPr>
              <w:t xml:space="preserve"> </w:t>
            </w:r>
            <w:proofErr w:type="spellStart"/>
            <w:r w:rsidRPr="00E10D16">
              <w:rPr>
                <w:rFonts w:ascii="Times New Roman" w:hAnsi="Times New Roman" w:cs="Times New Roman"/>
                <w:sz w:val="24"/>
              </w:rPr>
              <w:t>самостійних</w:t>
            </w:r>
            <w:proofErr w:type="spellEnd"/>
            <w:r w:rsidRPr="00E10D16">
              <w:rPr>
                <w:rFonts w:ascii="Times New Roman" w:hAnsi="Times New Roman" w:cs="Times New Roman"/>
                <w:sz w:val="24"/>
              </w:rPr>
              <w:t xml:space="preserve"> </w:t>
            </w:r>
            <w:proofErr w:type="spellStart"/>
            <w:r w:rsidRPr="00E10D16">
              <w:rPr>
                <w:rFonts w:ascii="Times New Roman" w:hAnsi="Times New Roman" w:cs="Times New Roman"/>
                <w:sz w:val="24"/>
              </w:rPr>
              <w:t>питань</w:t>
            </w:r>
            <w:proofErr w:type="spellEnd"/>
            <w:r w:rsidRPr="00E10D16">
              <w:rPr>
                <w:rFonts w:ascii="Times New Roman" w:hAnsi="Times New Roman" w:cs="Times New Roman"/>
                <w:sz w:val="24"/>
              </w:rPr>
              <w:t xml:space="preserve"> з тематики </w:t>
            </w:r>
            <w:proofErr w:type="spellStart"/>
            <w:r w:rsidRPr="00E10D16">
              <w:rPr>
                <w:rFonts w:ascii="Times New Roman" w:hAnsi="Times New Roman" w:cs="Times New Roman"/>
                <w:sz w:val="24"/>
              </w:rPr>
              <w:t>дисципліни</w:t>
            </w:r>
            <w:proofErr w:type="spellEnd"/>
          </w:p>
        </w:tc>
        <w:tc>
          <w:tcPr>
            <w:tcW w:w="990" w:type="dxa"/>
          </w:tcPr>
          <w:p w14:paraId="7312BDA8" w14:textId="007EABD3" w:rsidR="00A331C6" w:rsidRPr="00E10D16" w:rsidRDefault="00A331C6" w:rsidP="00A331C6">
            <w:pPr>
              <w:spacing w:line="276" w:lineRule="auto"/>
              <w:jc w:val="center"/>
              <w:rPr>
                <w:rFonts w:ascii="Times New Roman" w:hAnsi="Times New Roman" w:cs="Times New Roman"/>
                <w:sz w:val="24"/>
              </w:rPr>
            </w:pPr>
            <w:r>
              <w:t>20</w:t>
            </w:r>
          </w:p>
        </w:tc>
        <w:tc>
          <w:tcPr>
            <w:tcW w:w="1389" w:type="dxa"/>
          </w:tcPr>
          <w:p w14:paraId="3102BEDB" w14:textId="77777777" w:rsidR="00A331C6" w:rsidRPr="00E10D16" w:rsidRDefault="00A331C6" w:rsidP="00A331C6">
            <w:pPr>
              <w:spacing w:line="276" w:lineRule="auto"/>
              <w:jc w:val="center"/>
              <w:rPr>
                <w:rFonts w:ascii="Times New Roman" w:hAnsi="Times New Roman" w:cs="Times New Roman"/>
                <w:sz w:val="24"/>
              </w:rPr>
            </w:pPr>
            <w:proofErr w:type="spellStart"/>
            <w:r w:rsidRPr="00E10D16">
              <w:rPr>
                <w:rFonts w:ascii="Times New Roman" w:hAnsi="Times New Roman" w:cs="Times New Roman"/>
                <w:sz w:val="24"/>
              </w:rPr>
              <w:t>щотижнево</w:t>
            </w:r>
            <w:proofErr w:type="spellEnd"/>
          </w:p>
        </w:tc>
        <w:tc>
          <w:tcPr>
            <w:tcW w:w="2343" w:type="dxa"/>
          </w:tcPr>
          <w:p w14:paraId="5160B5E4" w14:textId="77777777" w:rsidR="00A331C6" w:rsidRPr="00E10D16" w:rsidRDefault="00A331C6" w:rsidP="00A331C6">
            <w:pPr>
              <w:spacing w:line="276" w:lineRule="auto"/>
              <w:rPr>
                <w:rFonts w:ascii="Times New Roman" w:hAnsi="Times New Roman" w:cs="Times New Roman"/>
                <w:sz w:val="24"/>
              </w:rPr>
            </w:pPr>
            <w:proofErr w:type="spellStart"/>
            <w:r w:rsidRPr="00E10D16">
              <w:rPr>
                <w:rFonts w:ascii="Times New Roman" w:hAnsi="Times New Roman" w:cs="Times New Roman"/>
                <w:sz w:val="24"/>
              </w:rPr>
              <w:t>Усне</w:t>
            </w:r>
            <w:proofErr w:type="spellEnd"/>
            <w:r w:rsidRPr="00E10D16">
              <w:rPr>
                <w:rFonts w:ascii="Times New Roman" w:hAnsi="Times New Roman" w:cs="Times New Roman"/>
                <w:sz w:val="24"/>
              </w:rPr>
              <w:t xml:space="preserve"> та </w:t>
            </w:r>
            <w:proofErr w:type="spellStart"/>
            <w:r w:rsidRPr="00E10D16">
              <w:rPr>
                <w:rFonts w:ascii="Times New Roman" w:hAnsi="Times New Roman" w:cs="Times New Roman"/>
                <w:sz w:val="24"/>
              </w:rPr>
              <w:t>письмове</w:t>
            </w:r>
            <w:proofErr w:type="spellEnd"/>
            <w:r w:rsidRPr="00E10D16">
              <w:rPr>
                <w:rFonts w:ascii="Times New Roman" w:hAnsi="Times New Roman" w:cs="Times New Roman"/>
                <w:sz w:val="24"/>
              </w:rPr>
              <w:t xml:space="preserve"> </w:t>
            </w:r>
            <w:proofErr w:type="spellStart"/>
            <w:r w:rsidRPr="00E10D16">
              <w:rPr>
                <w:rFonts w:ascii="Times New Roman" w:hAnsi="Times New Roman" w:cs="Times New Roman"/>
                <w:sz w:val="24"/>
              </w:rPr>
              <w:t>опитування</w:t>
            </w:r>
            <w:proofErr w:type="spellEnd"/>
          </w:p>
        </w:tc>
      </w:tr>
      <w:tr w:rsidR="00A331C6" w:rsidRPr="00E10D16" w14:paraId="7E4F7BE6" w14:textId="77777777" w:rsidTr="00A331C6">
        <w:tc>
          <w:tcPr>
            <w:tcW w:w="1154" w:type="dxa"/>
          </w:tcPr>
          <w:p w14:paraId="4F52F566" w14:textId="77777777" w:rsidR="00A331C6" w:rsidRPr="00E10D16" w:rsidRDefault="00A331C6" w:rsidP="00A331C6">
            <w:pPr>
              <w:spacing w:line="276" w:lineRule="auto"/>
              <w:ind w:firstLine="709"/>
              <w:jc w:val="center"/>
              <w:rPr>
                <w:rFonts w:ascii="Times New Roman" w:hAnsi="Times New Roman" w:cs="Times New Roman"/>
                <w:sz w:val="24"/>
              </w:rPr>
            </w:pPr>
            <w:r w:rsidRPr="00E10D16">
              <w:rPr>
                <w:rFonts w:ascii="Times New Roman" w:hAnsi="Times New Roman" w:cs="Times New Roman"/>
                <w:sz w:val="24"/>
              </w:rPr>
              <w:t>3</w:t>
            </w:r>
          </w:p>
        </w:tc>
        <w:tc>
          <w:tcPr>
            <w:tcW w:w="3503" w:type="dxa"/>
          </w:tcPr>
          <w:p w14:paraId="3C9D2EC2" w14:textId="77777777" w:rsidR="00A331C6" w:rsidRPr="00E10D16" w:rsidRDefault="00A331C6" w:rsidP="00A331C6">
            <w:pPr>
              <w:spacing w:line="276" w:lineRule="auto"/>
              <w:jc w:val="both"/>
              <w:rPr>
                <w:rFonts w:ascii="Times New Roman" w:hAnsi="Times New Roman" w:cs="Times New Roman"/>
                <w:sz w:val="24"/>
              </w:rPr>
            </w:pPr>
            <w:proofErr w:type="spellStart"/>
            <w:r w:rsidRPr="00E10D16">
              <w:rPr>
                <w:rFonts w:ascii="Times New Roman" w:hAnsi="Times New Roman" w:cs="Times New Roman"/>
                <w:sz w:val="24"/>
              </w:rPr>
              <w:t>Індивідуальні</w:t>
            </w:r>
            <w:proofErr w:type="spellEnd"/>
            <w:r w:rsidRPr="00E10D16">
              <w:rPr>
                <w:rFonts w:ascii="Times New Roman" w:hAnsi="Times New Roman" w:cs="Times New Roman"/>
                <w:sz w:val="24"/>
              </w:rPr>
              <w:t xml:space="preserve"> </w:t>
            </w:r>
            <w:proofErr w:type="spellStart"/>
            <w:r w:rsidRPr="00E10D16">
              <w:rPr>
                <w:rFonts w:ascii="Times New Roman" w:hAnsi="Times New Roman" w:cs="Times New Roman"/>
                <w:sz w:val="24"/>
              </w:rPr>
              <w:t>творчі</w:t>
            </w:r>
            <w:proofErr w:type="spellEnd"/>
            <w:r w:rsidRPr="00E10D16">
              <w:rPr>
                <w:rFonts w:ascii="Times New Roman" w:hAnsi="Times New Roman" w:cs="Times New Roman"/>
                <w:sz w:val="24"/>
              </w:rPr>
              <w:t xml:space="preserve"> </w:t>
            </w:r>
            <w:proofErr w:type="spellStart"/>
            <w:r w:rsidRPr="00E10D16">
              <w:rPr>
                <w:rFonts w:ascii="Times New Roman" w:hAnsi="Times New Roman" w:cs="Times New Roman"/>
                <w:sz w:val="24"/>
              </w:rPr>
              <w:t>завдання</w:t>
            </w:r>
            <w:proofErr w:type="spellEnd"/>
            <w:r w:rsidRPr="00E10D16">
              <w:rPr>
                <w:rFonts w:ascii="Times New Roman" w:hAnsi="Times New Roman" w:cs="Times New Roman"/>
                <w:sz w:val="24"/>
              </w:rPr>
              <w:t xml:space="preserve"> (</w:t>
            </w:r>
            <w:proofErr w:type="spellStart"/>
            <w:r w:rsidRPr="00E10D16">
              <w:rPr>
                <w:rFonts w:ascii="Times New Roman" w:hAnsi="Times New Roman" w:cs="Times New Roman"/>
                <w:sz w:val="24"/>
              </w:rPr>
              <w:t>виконання</w:t>
            </w:r>
            <w:proofErr w:type="spellEnd"/>
            <w:r w:rsidRPr="00E10D16">
              <w:rPr>
                <w:rFonts w:ascii="Times New Roman" w:hAnsi="Times New Roman" w:cs="Times New Roman"/>
                <w:sz w:val="24"/>
              </w:rPr>
              <w:t xml:space="preserve"> </w:t>
            </w:r>
            <w:proofErr w:type="spellStart"/>
            <w:r w:rsidRPr="00E10D16">
              <w:rPr>
                <w:rFonts w:ascii="Times New Roman" w:hAnsi="Times New Roman" w:cs="Times New Roman"/>
                <w:sz w:val="24"/>
              </w:rPr>
              <w:t>гугл-презентації</w:t>
            </w:r>
            <w:proofErr w:type="spellEnd"/>
            <w:r w:rsidRPr="00E10D16">
              <w:rPr>
                <w:rFonts w:ascii="Times New Roman" w:hAnsi="Times New Roman" w:cs="Times New Roman"/>
                <w:sz w:val="24"/>
              </w:rPr>
              <w:t xml:space="preserve">, </w:t>
            </w:r>
            <w:proofErr w:type="spellStart"/>
            <w:r w:rsidRPr="00E10D16">
              <w:rPr>
                <w:rFonts w:ascii="Times New Roman" w:hAnsi="Times New Roman" w:cs="Times New Roman"/>
                <w:sz w:val="24"/>
              </w:rPr>
              <w:t>презентації</w:t>
            </w:r>
            <w:proofErr w:type="spellEnd"/>
            <w:r w:rsidRPr="00E10D16">
              <w:rPr>
                <w:rFonts w:ascii="Times New Roman" w:hAnsi="Times New Roman" w:cs="Times New Roman"/>
                <w:sz w:val="24"/>
              </w:rPr>
              <w:t xml:space="preserve"> за </w:t>
            </w:r>
            <w:proofErr w:type="spellStart"/>
            <w:r w:rsidRPr="00E10D16">
              <w:rPr>
                <w:rFonts w:ascii="Times New Roman" w:hAnsi="Times New Roman" w:cs="Times New Roman"/>
                <w:sz w:val="24"/>
              </w:rPr>
              <w:t>заданою</w:t>
            </w:r>
            <w:proofErr w:type="spellEnd"/>
            <w:r w:rsidRPr="00E10D16">
              <w:rPr>
                <w:rFonts w:ascii="Times New Roman" w:hAnsi="Times New Roman" w:cs="Times New Roman"/>
                <w:sz w:val="24"/>
              </w:rPr>
              <w:t xml:space="preserve"> проблемною тематикою, </w:t>
            </w:r>
            <w:proofErr w:type="spellStart"/>
            <w:r w:rsidRPr="00E10D16">
              <w:rPr>
                <w:rFonts w:ascii="Times New Roman" w:hAnsi="Times New Roman" w:cs="Times New Roman"/>
                <w:sz w:val="24"/>
              </w:rPr>
              <w:t>дослідницькі</w:t>
            </w:r>
            <w:proofErr w:type="spellEnd"/>
            <w:r w:rsidRPr="00E10D16">
              <w:rPr>
                <w:rFonts w:ascii="Times New Roman" w:hAnsi="Times New Roman" w:cs="Times New Roman"/>
                <w:sz w:val="24"/>
              </w:rPr>
              <w:t xml:space="preserve"> </w:t>
            </w:r>
            <w:proofErr w:type="spellStart"/>
            <w:r w:rsidRPr="00E10D16">
              <w:rPr>
                <w:rFonts w:ascii="Times New Roman" w:hAnsi="Times New Roman" w:cs="Times New Roman"/>
                <w:sz w:val="24"/>
              </w:rPr>
              <w:t>проєкти</w:t>
            </w:r>
            <w:proofErr w:type="spellEnd"/>
            <w:r w:rsidRPr="00E10D16">
              <w:rPr>
                <w:rFonts w:ascii="Times New Roman" w:hAnsi="Times New Roman" w:cs="Times New Roman"/>
                <w:sz w:val="24"/>
              </w:rPr>
              <w:t>)</w:t>
            </w:r>
          </w:p>
        </w:tc>
        <w:tc>
          <w:tcPr>
            <w:tcW w:w="990" w:type="dxa"/>
          </w:tcPr>
          <w:p w14:paraId="7517A71C" w14:textId="169261FF" w:rsidR="00A331C6" w:rsidRPr="00E10D16" w:rsidRDefault="00A331C6" w:rsidP="00A331C6">
            <w:pPr>
              <w:spacing w:line="276" w:lineRule="auto"/>
              <w:jc w:val="center"/>
              <w:rPr>
                <w:rFonts w:ascii="Times New Roman" w:hAnsi="Times New Roman" w:cs="Times New Roman"/>
                <w:sz w:val="24"/>
              </w:rPr>
            </w:pPr>
            <w:r>
              <w:rPr>
                <w:sz w:val="24"/>
                <w:szCs w:val="24"/>
              </w:rPr>
              <w:t>6</w:t>
            </w:r>
          </w:p>
        </w:tc>
        <w:tc>
          <w:tcPr>
            <w:tcW w:w="1389" w:type="dxa"/>
          </w:tcPr>
          <w:p w14:paraId="2772C6D3" w14:textId="77777777" w:rsidR="00A331C6" w:rsidRPr="00E10D16" w:rsidRDefault="00A331C6" w:rsidP="00A331C6">
            <w:pPr>
              <w:spacing w:line="276" w:lineRule="auto"/>
              <w:jc w:val="center"/>
              <w:rPr>
                <w:rFonts w:ascii="Times New Roman" w:hAnsi="Times New Roman" w:cs="Times New Roman"/>
                <w:sz w:val="24"/>
              </w:rPr>
            </w:pPr>
            <w:r w:rsidRPr="00E10D16">
              <w:rPr>
                <w:rFonts w:ascii="Times New Roman" w:hAnsi="Times New Roman" w:cs="Times New Roman"/>
                <w:sz w:val="24"/>
              </w:rPr>
              <w:t>1 раз на семестр</w:t>
            </w:r>
          </w:p>
        </w:tc>
        <w:tc>
          <w:tcPr>
            <w:tcW w:w="2343" w:type="dxa"/>
          </w:tcPr>
          <w:p w14:paraId="7942449F" w14:textId="77777777" w:rsidR="00A331C6" w:rsidRPr="00E10D16" w:rsidRDefault="00A331C6" w:rsidP="00A331C6">
            <w:pPr>
              <w:spacing w:line="276" w:lineRule="auto"/>
              <w:rPr>
                <w:rFonts w:ascii="Times New Roman" w:hAnsi="Times New Roman" w:cs="Times New Roman"/>
                <w:sz w:val="24"/>
              </w:rPr>
            </w:pPr>
            <w:proofErr w:type="spellStart"/>
            <w:r w:rsidRPr="00E10D16">
              <w:rPr>
                <w:rFonts w:ascii="Times New Roman" w:hAnsi="Times New Roman" w:cs="Times New Roman"/>
                <w:sz w:val="24"/>
              </w:rPr>
              <w:t>Спостереження</w:t>
            </w:r>
            <w:proofErr w:type="spellEnd"/>
            <w:r w:rsidRPr="00E10D16">
              <w:rPr>
                <w:rFonts w:ascii="Times New Roman" w:hAnsi="Times New Roman" w:cs="Times New Roman"/>
                <w:sz w:val="24"/>
              </w:rPr>
              <w:t xml:space="preserve"> за </w:t>
            </w:r>
            <w:proofErr w:type="spellStart"/>
            <w:r w:rsidRPr="00E10D16">
              <w:rPr>
                <w:rFonts w:ascii="Times New Roman" w:hAnsi="Times New Roman" w:cs="Times New Roman"/>
                <w:sz w:val="24"/>
              </w:rPr>
              <w:t>виконанням</w:t>
            </w:r>
            <w:proofErr w:type="spellEnd"/>
            <w:r w:rsidRPr="00E10D16">
              <w:rPr>
                <w:rFonts w:ascii="Times New Roman" w:hAnsi="Times New Roman" w:cs="Times New Roman"/>
                <w:sz w:val="24"/>
              </w:rPr>
              <w:t xml:space="preserve">, </w:t>
            </w:r>
            <w:proofErr w:type="spellStart"/>
            <w:r w:rsidRPr="00E10D16">
              <w:rPr>
                <w:rFonts w:ascii="Times New Roman" w:hAnsi="Times New Roman" w:cs="Times New Roman"/>
                <w:sz w:val="24"/>
              </w:rPr>
              <w:t>обгово-рення</w:t>
            </w:r>
            <w:proofErr w:type="spellEnd"/>
            <w:r w:rsidRPr="00E10D16">
              <w:rPr>
                <w:rFonts w:ascii="Times New Roman" w:hAnsi="Times New Roman" w:cs="Times New Roman"/>
                <w:sz w:val="24"/>
              </w:rPr>
              <w:t xml:space="preserve">, </w:t>
            </w:r>
            <w:proofErr w:type="spellStart"/>
            <w:r w:rsidRPr="00E10D16">
              <w:rPr>
                <w:rFonts w:ascii="Times New Roman" w:hAnsi="Times New Roman" w:cs="Times New Roman"/>
                <w:sz w:val="24"/>
              </w:rPr>
              <w:t>виступ</w:t>
            </w:r>
            <w:proofErr w:type="spellEnd"/>
            <w:r w:rsidRPr="00E10D16">
              <w:rPr>
                <w:rFonts w:ascii="Times New Roman" w:hAnsi="Times New Roman" w:cs="Times New Roman"/>
                <w:sz w:val="24"/>
              </w:rPr>
              <w:t xml:space="preserve"> з </w:t>
            </w:r>
            <w:proofErr w:type="spellStart"/>
            <w:r w:rsidRPr="00E10D16">
              <w:rPr>
                <w:rFonts w:ascii="Times New Roman" w:hAnsi="Times New Roman" w:cs="Times New Roman"/>
                <w:sz w:val="24"/>
              </w:rPr>
              <w:t>презен-тацією</w:t>
            </w:r>
            <w:proofErr w:type="spellEnd"/>
            <w:r w:rsidRPr="00E10D16">
              <w:rPr>
                <w:rFonts w:ascii="Times New Roman" w:hAnsi="Times New Roman" w:cs="Times New Roman"/>
                <w:sz w:val="24"/>
              </w:rPr>
              <w:t xml:space="preserve">, </w:t>
            </w:r>
            <w:proofErr w:type="spellStart"/>
            <w:r w:rsidRPr="00E10D16">
              <w:rPr>
                <w:rFonts w:ascii="Times New Roman" w:hAnsi="Times New Roman" w:cs="Times New Roman"/>
                <w:sz w:val="24"/>
              </w:rPr>
              <w:t>усний</w:t>
            </w:r>
            <w:proofErr w:type="spellEnd"/>
            <w:r w:rsidRPr="00E10D16">
              <w:rPr>
                <w:rFonts w:ascii="Times New Roman" w:hAnsi="Times New Roman" w:cs="Times New Roman"/>
                <w:sz w:val="24"/>
              </w:rPr>
              <w:t xml:space="preserve"> </w:t>
            </w:r>
            <w:proofErr w:type="spellStart"/>
            <w:r w:rsidRPr="00E10D16">
              <w:rPr>
                <w:rFonts w:ascii="Times New Roman" w:hAnsi="Times New Roman" w:cs="Times New Roman"/>
                <w:sz w:val="24"/>
              </w:rPr>
              <w:t>захист</w:t>
            </w:r>
            <w:proofErr w:type="spellEnd"/>
          </w:p>
        </w:tc>
      </w:tr>
      <w:tr w:rsidR="00A331C6" w:rsidRPr="00E10D16" w14:paraId="46C383AE" w14:textId="77777777" w:rsidTr="00A331C6">
        <w:tc>
          <w:tcPr>
            <w:tcW w:w="1154" w:type="dxa"/>
          </w:tcPr>
          <w:p w14:paraId="4A511560" w14:textId="77777777" w:rsidR="00A331C6" w:rsidRPr="00E10D16" w:rsidRDefault="00A331C6" w:rsidP="00A331C6">
            <w:pPr>
              <w:spacing w:line="276" w:lineRule="auto"/>
              <w:ind w:firstLine="709"/>
              <w:jc w:val="center"/>
              <w:rPr>
                <w:rFonts w:ascii="Times New Roman" w:hAnsi="Times New Roman" w:cs="Times New Roman"/>
                <w:sz w:val="24"/>
              </w:rPr>
            </w:pPr>
            <w:r w:rsidRPr="00E10D16">
              <w:rPr>
                <w:rFonts w:ascii="Times New Roman" w:hAnsi="Times New Roman" w:cs="Times New Roman"/>
                <w:sz w:val="24"/>
              </w:rPr>
              <w:t>4</w:t>
            </w:r>
          </w:p>
        </w:tc>
        <w:tc>
          <w:tcPr>
            <w:tcW w:w="3503" w:type="dxa"/>
          </w:tcPr>
          <w:p w14:paraId="23ADD03B" w14:textId="77777777" w:rsidR="00A331C6" w:rsidRPr="00E10D16" w:rsidRDefault="00A331C6" w:rsidP="00A331C6">
            <w:pPr>
              <w:spacing w:line="276" w:lineRule="auto"/>
              <w:jc w:val="both"/>
              <w:rPr>
                <w:rFonts w:ascii="Times New Roman" w:hAnsi="Times New Roman" w:cs="Times New Roman"/>
                <w:sz w:val="24"/>
              </w:rPr>
            </w:pPr>
            <w:proofErr w:type="spellStart"/>
            <w:r w:rsidRPr="00E10D16">
              <w:rPr>
                <w:rFonts w:ascii="Times New Roman" w:hAnsi="Times New Roman" w:cs="Times New Roman"/>
                <w:sz w:val="24"/>
              </w:rPr>
              <w:t>Підготовка</w:t>
            </w:r>
            <w:proofErr w:type="spellEnd"/>
            <w:r w:rsidRPr="00E10D16">
              <w:rPr>
                <w:rFonts w:ascii="Times New Roman" w:hAnsi="Times New Roman" w:cs="Times New Roman"/>
                <w:sz w:val="24"/>
              </w:rPr>
              <w:t xml:space="preserve"> до </w:t>
            </w:r>
            <w:proofErr w:type="spellStart"/>
            <w:r w:rsidRPr="00E10D16">
              <w:rPr>
                <w:rFonts w:ascii="Times New Roman" w:hAnsi="Times New Roman" w:cs="Times New Roman"/>
                <w:sz w:val="24"/>
              </w:rPr>
              <w:t>контрольних</w:t>
            </w:r>
            <w:proofErr w:type="spellEnd"/>
            <w:r w:rsidRPr="00E10D16">
              <w:rPr>
                <w:rFonts w:ascii="Times New Roman" w:hAnsi="Times New Roman" w:cs="Times New Roman"/>
                <w:sz w:val="24"/>
              </w:rPr>
              <w:t xml:space="preserve"> </w:t>
            </w:r>
            <w:proofErr w:type="spellStart"/>
            <w:r w:rsidRPr="00E10D16">
              <w:rPr>
                <w:rFonts w:ascii="Times New Roman" w:hAnsi="Times New Roman" w:cs="Times New Roman"/>
                <w:sz w:val="24"/>
              </w:rPr>
              <w:t>робіт</w:t>
            </w:r>
            <w:proofErr w:type="spellEnd"/>
            <w:r w:rsidRPr="00E10D16">
              <w:rPr>
                <w:rFonts w:ascii="Times New Roman" w:hAnsi="Times New Roman" w:cs="Times New Roman"/>
                <w:sz w:val="24"/>
              </w:rPr>
              <w:t xml:space="preserve"> та </w:t>
            </w:r>
            <w:proofErr w:type="spellStart"/>
            <w:r w:rsidRPr="00E10D16">
              <w:rPr>
                <w:rFonts w:ascii="Times New Roman" w:hAnsi="Times New Roman" w:cs="Times New Roman"/>
                <w:sz w:val="24"/>
              </w:rPr>
              <w:t>тестування</w:t>
            </w:r>
            <w:proofErr w:type="spellEnd"/>
          </w:p>
        </w:tc>
        <w:tc>
          <w:tcPr>
            <w:tcW w:w="990" w:type="dxa"/>
          </w:tcPr>
          <w:p w14:paraId="5E1A1E6E" w14:textId="08C63649" w:rsidR="00A331C6" w:rsidRPr="00E10D16" w:rsidRDefault="00A331C6" w:rsidP="00A331C6">
            <w:pPr>
              <w:spacing w:line="276" w:lineRule="auto"/>
              <w:jc w:val="center"/>
              <w:rPr>
                <w:rFonts w:ascii="Times New Roman" w:hAnsi="Times New Roman" w:cs="Times New Roman"/>
                <w:sz w:val="24"/>
              </w:rPr>
            </w:pPr>
            <w:r>
              <w:t>20</w:t>
            </w:r>
          </w:p>
        </w:tc>
        <w:tc>
          <w:tcPr>
            <w:tcW w:w="1389" w:type="dxa"/>
          </w:tcPr>
          <w:p w14:paraId="2B0E483D" w14:textId="77777777" w:rsidR="00A331C6" w:rsidRPr="00E10D16" w:rsidRDefault="00A331C6" w:rsidP="00A331C6">
            <w:pPr>
              <w:spacing w:line="276" w:lineRule="auto"/>
              <w:jc w:val="center"/>
              <w:rPr>
                <w:rFonts w:ascii="Times New Roman" w:hAnsi="Times New Roman" w:cs="Times New Roman"/>
                <w:sz w:val="24"/>
              </w:rPr>
            </w:pPr>
            <w:r w:rsidRPr="00E10D16">
              <w:rPr>
                <w:rFonts w:ascii="Times New Roman" w:hAnsi="Times New Roman" w:cs="Times New Roman"/>
                <w:sz w:val="24"/>
              </w:rPr>
              <w:t>2 рази на семестр</w:t>
            </w:r>
          </w:p>
        </w:tc>
        <w:tc>
          <w:tcPr>
            <w:tcW w:w="2343" w:type="dxa"/>
          </w:tcPr>
          <w:p w14:paraId="5DF623AD" w14:textId="77777777" w:rsidR="00A331C6" w:rsidRPr="00E10D16" w:rsidRDefault="00A331C6" w:rsidP="00A331C6">
            <w:pPr>
              <w:spacing w:line="276" w:lineRule="auto"/>
              <w:rPr>
                <w:rFonts w:ascii="Times New Roman" w:hAnsi="Times New Roman" w:cs="Times New Roman"/>
                <w:sz w:val="24"/>
              </w:rPr>
            </w:pPr>
            <w:proofErr w:type="spellStart"/>
            <w:r w:rsidRPr="00E10D16">
              <w:rPr>
                <w:rFonts w:ascii="Times New Roman" w:hAnsi="Times New Roman" w:cs="Times New Roman"/>
                <w:sz w:val="24"/>
              </w:rPr>
              <w:t>Тестування</w:t>
            </w:r>
            <w:proofErr w:type="spellEnd"/>
            <w:r w:rsidRPr="00E10D16">
              <w:rPr>
                <w:rFonts w:ascii="Times New Roman" w:hAnsi="Times New Roman" w:cs="Times New Roman"/>
                <w:sz w:val="24"/>
              </w:rPr>
              <w:t xml:space="preserve"> у </w:t>
            </w:r>
            <w:proofErr w:type="spellStart"/>
            <w:r w:rsidRPr="00E10D16">
              <w:rPr>
                <w:rFonts w:ascii="Times New Roman" w:hAnsi="Times New Roman" w:cs="Times New Roman"/>
                <w:sz w:val="24"/>
              </w:rPr>
              <w:t>системі</w:t>
            </w:r>
            <w:proofErr w:type="spellEnd"/>
            <w:r w:rsidRPr="00E10D16">
              <w:rPr>
                <w:rFonts w:ascii="Times New Roman" w:hAnsi="Times New Roman" w:cs="Times New Roman"/>
                <w:sz w:val="24"/>
              </w:rPr>
              <w:t xml:space="preserve"> СОКРАТ</w:t>
            </w:r>
          </w:p>
        </w:tc>
      </w:tr>
      <w:tr w:rsidR="00A331C6" w:rsidRPr="00E10D16" w14:paraId="2E397975" w14:textId="77777777" w:rsidTr="00A331C6">
        <w:tc>
          <w:tcPr>
            <w:tcW w:w="4657" w:type="dxa"/>
            <w:gridSpan w:val="2"/>
          </w:tcPr>
          <w:p w14:paraId="559F9043" w14:textId="77777777" w:rsidR="00A331C6" w:rsidRPr="00E10D16" w:rsidRDefault="00A331C6" w:rsidP="00A331C6">
            <w:pPr>
              <w:spacing w:line="276" w:lineRule="auto"/>
              <w:jc w:val="center"/>
              <w:rPr>
                <w:rFonts w:ascii="Times New Roman" w:hAnsi="Times New Roman" w:cs="Times New Roman"/>
                <w:b/>
                <w:sz w:val="24"/>
              </w:rPr>
            </w:pPr>
            <w:r w:rsidRPr="00E10D16">
              <w:rPr>
                <w:rFonts w:ascii="Times New Roman" w:hAnsi="Times New Roman" w:cs="Times New Roman"/>
                <w:b/>
                <w:sz w:val="24"/>
              </w:rPr>
              <w:t>Разом</w:t>
            </w:r>
          </w:p>
        </w:tc>
        <w:tc>
          <w:tcPr>
            <w:tcW w:w="990" w:type="dxa"/>
          </w:tcPr>
          <w:p w14:paraId="656E4350" w14:textId="77AE866E" w:rsidR="00A331C6" w:rsidRPr="00A331C6" w:rsidRDefault="00A331C6" w:rsidP="00A331C6">
            <w:pPr>
              <w:spacing w:line="276" w:lineRule="auto"/>
              <w:jc w:val="center"/>
              <w:rPr>
                <w:rFonts w:ascii="Times New Roman" w:hAnsi="Times New Roman" w:cs="Times New Roman"/>
                <w:b/>
                <w:sz w:val="24"/>
                <w:lang w:val="uk-UA"/>
              </w:rPr>
            </w:pPr>
            <w:r>
              <w:rPr>
                <w:rFonts w:ascii="Times New Roman" w:hAnsi="Times New Roman" w:cs="Times New Roman"/>
                <w:b/>
                <w:sz w:val="24"/>
                <w:lang w:val="uk-UA"/>
              </w:rPr>
              <w:t>118</w:t>
            </w:r>
          </w:p>
        </w:tc>
        <w:tc>
          <w:tcPr>
            <w:tcW w:w="1389" w:type="dxa"/>
          </w:tcPr>
          <w:p w14:paraId="52194042" w14:textId="7D6811CF" w:rsidR="00A331C6" w:rsidRPr="00E10D16" w:rsidRDefault="00A331C6" w:rsidP="00A331C6">
            <w:pPr>
              <w:spacing w:line="276" w:lineRule="auto"/>
              <w:jc w:val="center"/>
              <w:rPr>
                <w:rFonts w:ascii="Times New Roman" w:hAnsi="Times New Roman" w:cs="Times New Roman"/>
                <w:sz w:val="24"/>
              </w:rPr>
            </w:pPr>
          </w:p>
        </w:tc>
        <w:tc>
          <w:tcPr>
            <w:tcW w:w="2343" w:type="dxa"/>
          </w:tcPr>
          <w:p w14:paraId="2DC308E8" w14:textId="77777777" w:rsidR="00A331C6" w:rsidRPr="00E10D16" w:rsidRDefault="00A331C6" w:rsidP="00A331C6">
            <w:pPr>
              <w:spacing w:line="276" w:lineRule="auto"/>
              <w:ind w:firstLine="709"/>
              <w:rPr>
                <w:rFonts w:ascii="Times New Roman" w:hAnsi="Times New Roman" w:cs="Times New Roman"/>
                <w:sz w:val="24"/>
              </w:rPr>
            </w:pPr>
          </w:p>
        </w:tc>
      </w:tr>
    </w:tbl>
    <w:p w14:paraId="732FC6CA" w14:textId="0AEA31DE" w:rsidR="001B2467" w:rsidRDefault="001B2467" w:rsidP="00A36183">
      <w:pPr>
        <w:spacing w:after="0" w:line="276" w:lineRule="auto"/>
        <w:ind w:firstLine="708"/>
        <w:jc w:val="both"/>
        <w:rPr>
          <w:rFonts w:ascii="Times New Roman" w:eastAsia="Calibri" w:hAnsi="Times New Roman" w:cs="Times New Roman"/>
          <w:sz w:val="28"/>
          <w:szCs w:val="28"/>
          <w:lang w:val="uk-UA"/>
        </w:rPr>
      </w:pPr>
    </w:p>
    <w:p w14:paraId="1DE6E7C6" w14:textId="77777777" w:rsidR="00A36183" w:rsidRDefault="00A36183" w:rsidP="00A36183">
      <w:pPr>
        <w:spacing w:after="0"/>
        <w:ind w:hanging="142"/>
        <w:jc w:val="both"/>
        <w:rPr>
          <w:rFonts w:ascii="Times New Roman" w:hAnsi="Times New Roman" w:cs="Times New Roman"/>
          <w:sz w:val="28"/>
          <w:szCs w:val="28"/>
          <w:lang w:val="uk-UA"/>
        </w:rPr>
      </w:pPr>
    </w:p>
    <w:p w14:paraId="3E5651C0" w14:textId="77777777" w:rsidR="00A36183" w:rsidRPr="00A36183" w:rsidRDefault="00A36183" w:rsidP="00A36183">
      <w:pPr>
        <w:spacing w:after="0"/>
        <w:ind w:hanging="142"/>
        <w:jc w:val="center"/>
        <w:rPr>
          <w:rFonts w:ascii="Times New Roman" w:hAnsi="Times New Roman" w:cs="Times New Roman"/>
          <w:b/>
          <w:color w:val="2F5496" w:themeColor="accent5" w:themeShade="BF"/>
          <w:sz w:val="28"/>
          <w:szCs w:val="28"/>
          <w:lang w:val="uk-UA"/>
        </w:rPr>
      </w:pPr>
      <w:r w:rsidRPr="00A36183">
        <w:rPr>
          <w:rFonts w:ascii="Times New Roman" w:hAnsi="Times New Roman" w:cs="Times New Roman"/>
          <w:b/>
          <w:color w:val="2F5496" w:themeColor="accent5" w:themeShade="BF"/>
          <w:sz w:val="28"/>
          <w:szCs w:val="28"/>
          <w:lang w:val="uk-UA"/>
        </w:rPr>
        <w:t>Список основної та додаткової літератури</w:t>
      </w:r>
    </w:p>
    <w:p w14:paraId="108AFCC8" w14:textId="77777777" w:rsidR="00A36183" w:rsidRDefault="00A36183" w:rsidP="00A36183">
      <w:pPr>
        <w:spacing w:after="0"/>
        <w:ind w:hanging="142"/>
        <w:jc w:val="center"/>
        <w:rPr>
          <w:rFonts w:ascii="Times New Roman" w:hAnsi="Times New Roman" w:cs="Times New Roman"/>
          <w:b/>
          <w:color w:val="2F5496" w:themeColor="accent5" w:themeShade="BF"/>
          <w:sz w:val="28"/>
          <w:szCs w:val="28"/>
          <w:lang w:val="uk-UA"/>
        </w:rPr>
      </w:pPr>
      <w:r w:rsidRPr="00A36183">
        <w:rPr>
          <w:rFonts w:ascii="Times New Roman" w:hAnsi="Times New Roman" w:cs="Times New Roman"/>
          <w:b/>
          <w:color w:val="2F5496" w:themeColor="accent5" w:themeShade="BF"/>
          <w:sz w:val="28"/>
          <w:szCs w:val="28"/>
          <w:lang w:val="uk-UA"/>
        </w:rPr>
        <w:t>Основна</w:t>
      </w:r>
    </w:p>
    <w:p w14:paraId="2FBEC162" w14:textId="77777777" w:rsidR="00667362" w:rsidRPr="00667362" w:rsidRDefault="00667362" w:rsidP="00667362">
      <w:pPr>
        <w:pStyle w:val="a8"/>
        <w:widowControl w:val="0"/>
        <w:kinsoku w:val="0"/>
        <w:overflowPunct w:val="0"/>
        <w:spacing w:after="0" w:line="276" w:lineRule="auto"/>
        <w:ind w:firstLine="709"/>
        <w:jc w:val="both"/>
        <w:rPr>
          <w:w w:val="95"/>
          <w:szCs w:val="28"/>
          <w:lang w:val="uk-UA"/>
        </w:rPr>
      </w:pPr>
      <w:r w:rsidRPr="00667362">
        <w:rPr>
          <w:sz w:val="24"/>
          <w:lang w:val="uk-UA"/>
        </w:rPr>
        <w:t xml:space="preserve">1. </w:t>
      </w:r>
      <w:r w:rsidRPr="00667362">
        <w:rPr>
          <w:szCs w:val="28"/>
          <w:lang w:val="uk-UA"/>
        </w:rPr>
        <w:t xml:space="preserve">Бондаренко О.В., </w:t>
      </w:r>
      <w:proofErr w:type="spellStart"/>
      <w:r w:rsidRPr="00667362">
        <w:rPr>
          <w:szCs w:val="28"/>
          <w:lang w:val="uk-UA"/>
        </w:rPr>
        <w:t>Гетя</w:t>
      </w:r>
      <w:proofErr w:type="spellEnd"/>
      <w:r w:rsidRPr="00667362">
        <w:rPr>
          <w:szCs w:val="28"/>
          <w:lang w:val="uk-UA"/>
        </w:rPr>
        <w:t xml:space="preserve"> А.А., Ільницька Т.Є. Методика оцінки та добору племінного матеріалу з використання генетичних та біологічних особливостей коней різних напрямів використання за сучасними методами. Чубинське, 2017. 34 с.</w:t>
      </w:r>
      <w:bookmarkStart w:id="0" w:name="_GoBack"/>
      <w:bookmarkEnd w:id="0"/>
    </w:p>
    <w:p w14:paraId="440D8852" w14:textId="77777777" w:rsidR="00667362" w:rsidRPr="00667362" w:rsidRDefault="00667362" w:rsidP="00667362">
      <w:pPr>
        <w:pStyle w:val="a8"/>
        <w:widowControl w:val="0"/>
        <w:kinsoku w:val="0"/>
        <w:overflowPunct w:val="0"/>
        <w:spacing w:after="0" w:line="276" w:lineRule="auto"/>
        <w:ind w:firstLine="709"/>
        <w:jc w:val="both"/>
        <w:rPr>
          <w:w w:val="95"/>
          <w:szCs w:val="28"/>
          <w:lang w:val="uk-UA"/>
        </w:rPr>
      </w:pPr>
      <w:r w:rsidRPr="00667362">
        <w:rPr>
          <w:szCs w:val="28"/>
          <w:lang w:val="uk-UA"/>
        </w:rPr>
        <w:t xml:space="preserve">2. Войтенко С.Л., </w:t>
      </w:r>
      <w:proofErr w:type="spellStart"/>
      <w:r w:rsidRPr="00667362">
        <w:rPr>
          <w:szCs w:val="28"/>
          <w:lang w:val="uk-UA"/>
        </w:rPr>
        <w:t>Порхун</w:t>
      </w:r>
      <w:proofErr w:type="spellEnd"/>
      <w:r w:rsidRPr="00667362">
        <w:rPr>
          <w:szCs w:val="28"/>
          <w:lang w:val="uk-UA"/>
        </w:rPr>
        <w:t xml:space="preserve"> М.Г., Сидоренко О.В., Ільницька Т.Є. Генетичні ресурси сільськогосподарських тварин України на початку третього тисячоліття. </w:t>
      </w:r>
      <w:r w:rsidRPr="00667362">
        <w:rPr>
          <w:i/>
          <w:szCs w:val="28"/>
          <w:lang w:val="uk-UA"/>
        </w:rPr>
        <w:t>Розведення і генетика тварин.</w:t>
      </w:r>
      <w:r w:rsidRPr="00667362">
        <w:rPr>
          <w:szCs w:val="28"/>
          <w:lang w:val="uk-UA"/>
        </w:rPr>
        <w:t xml:space="preserve"> </w:t>
      </w:r>
      <w:proofErr w:type="spellStart"/>
      <w:r w:rsidRPr="00667362">
        <w:rPr>
          <w:szCs w:val="28"/>
          <w:lang w:val="uk-UA"/>
        </w:rPr>
        <w:t>Вип</w:t>
      </w:r>
      <w:proofErr w:type="spellEnd"/>
      <w:r w:rsidRPr="00667362">
        <w:rPr>
          <w:szCs w:val="28"/>
          <w:lang w:val="uk-UA"/>
        </w:rPr>
        <w:t xml:space="preserve">. 58. Київ, 2019. </w:t>
      </w:r>
      <w:r w:rsidRPr="00667362">
        <w:rPr>
          <w:szCs w:val="28"/>
        </w:rPr>
        <w:t>C</w:t>
      </w:r>
      <w:r w:rsidRPr="00667362">
        <w:rPr>
          <w:szCs w:val="28"/>
          <w:lang w:val="uk-UA"/>
        </w:rPr>
        <w:t>. 110-119.</w:t>
      </w:r>
    </w:p>
    <w:p w14:paraId="563382B6" w14:textId="77777777" w:rsidR="00667362" w:rsidRPr="00667362" w:rsidRDefault="00667362" w:rsidP="00667362">
      <w:pPr>
        <w:pStyle w:val="a8"/>
        <w:widowControl w:val="0"/>
        <w:kinsoku w:val="0"/>
        <w:overflowPunct w:val="0"/>
        <w:spacing w:after="0" w:line="276" w:lineRule="auto"/>
        <w:ind w:firstLine="709"/>
        <w:jc w:val="both"/>
        <w:rPr>
          <w:szCs w:val="28"/>
          <w:lang w:val="uk-UA"/>
        </w:rPr>
      </w:pPr>
      <w:r w:rsidRPr="00667362">
        <w:rPr>
          <w:szCs w:val="28"/>
          <w:lang w:val="uk-UA"/>
        </w:rPr>
        <w:t xml:space="preserve">3. Ільницька Т.Є. Оцінка спортивної </w:t>
      </w:r>
      <w:proofErr w:type="spellStart"/>
      <w:r w:rsidRPr="00667362">
        <w:rPr>
          <w:szCs w:val="28"/>
          <w:lang w:val="uk-UA"/>
        </w:rPr>
        <w:t>роботоздатності</w:t>
      </w:r>
      <w:proofErr w:type="spellEnd"/>
      <w:r w:rsidRPr="00667362">
        <w:rPr>
          <w:szCs w:val="28"/>
          <w:lang w:val="uk-UA"/>
        </w:rPr>
        <w:t xml:space="preserve"> коней різних порід, </w:t>
      </w:r>
      <w:r w:rsidRPr="00667362">
        <w:rPr>
          <w:szCs w:val="28"/>
          <w:lang w:val="uk-UA"/>
        </w:rPr>
        <w:lastRenderedPageBreak/>
        <w:t xml:space="preserve">які брали участь у змаганнях з подолання перешкод. </w:t>
      </w:r>
      <w:r w:rsidRPr="00667362">
        <w:rPr>
          <w:i/>
          <w:szCs w:val="28"/>
          <w:lang w:val="uk-UA"/>
        </w:rPr>
        <w:t>Розведення і генетика тварин.</w:t>
      </w:r>
      <w:r w:rsidRPr="00667362">
        <w:rPr>
          <w:szCs w:val="28"/>
          <w:lang w:val="uk-UA"/>
        </w:rPr>
        <w:t xml:space="preserve"> </w:t>
      </w:r>
      <w:proofErr w:type="spellStart"/>
      <w:r w:rsidRPr="00667362">
        <w:rPr>
          <w:szCs w:val="28"/>
          <w:lang w:val="uk-UA"/>
        </w:rPr>
        <w:t>Вип</w:t>
      </w:r>
      <w:proofErr w:type="spellEnd"/>
      <w:r w:rsidRPr="00667362">
        <w:rPr>
          <w:szCs w:val="28"/>
          <w:lang w:val="uk-UA"/>
        </w:rPr>
        <w:t xml:space="preserve">. 56. Київ, 2018. </w:t>
      </w:r>
      <w:r w:rsidRPr="00667362">
        <w:rPr>
          <w:szCs w:val="28"/>
          <w:lang w:val="en-US"/>
        </w:rPr>
        <w:t>C</w:t>
      </w:r>
      <w:r w:rsidRPr="00667362">
        <w:rPr>
          <w:szCs w:val="28"/>
          <w:lang w:val="uk-UA"/>
        </w:rPr>
        <w:t>. 25-31.</w:t>
      </w:r>
    </w:p>
    <w:p w14:paraId="112A608E" w14:textId="77777777" w:rsidR="00667362" w:rsidRPr="00667362" w:rsidRDefault="00667362" w:rsidP="00667362">
      <w:pPr>
        <w:pStyle w:val="a8"/>
        <w:widowControl w:val="0"/>
        <w:kinsoku w:val="0"/>
        <w:overflowPunct w:val="0"/>
        <w:spacing w:after="0" w:line="276" w:lineRule="auto"/>
        <w:ind w:firstLine="709"/>
        <w:jc w:val="both"/>
        <w:rPr>
          <w:w w:val="105"/>
          <w:szCs w:val="28"/>
          <w:lang w:val="uk-UA"/>
        </w:rPr>
      </w:pPr>
      <w:r w:rsidRPr="00667362">
        <w:rPr>
          <w:w w:val="105"/>
          <w:szCs w:val="28"/>
          <w:lang w:val="uk-UA"/>
        </w:rPr>
        <w:t xml:space="preserve">4. </w:t>
      </w:r>
      <w:r w:rsidRPr="00667362">
        <w:rPr>
          <w:w w:val="105"/>
          <w:szCs w:val="28"/>
        </w:rPr>
        <w:t xml:space="preserve">Закон Украины </w:t>
      </w:r>
      <w:r w:rsidRPr="00667362">
        <w:rPr>
          <w:w w:val="105"/>
          <w:szCs w:val="28"/>
          <w:lang w:val="uk-UA"/>
        </w:rPr>
        <w:t>«</w:t>
      </w:r>
      <w:r w:rsidRPr="00667362">
        <w:rPr>
          <w:w w:val="105"/>
          <w:szCs w:val="28"/>
        </w:rPr>
        <w:t>О племенном животноводстве</w:t>
      </w:r>
      <w:r w:rsidRPr="00667362">
        <w:rPr>
          <w:w w:val="105"/>
          <w:szCs w:val="28"/>
          <w:lang w:val="uk-UA"/>
        </w:rPr>
        <w:t>».</w:t>
      </w:r>
      <w:r w:rsidRPr="00667362">
        <w:rPr>
          <w:w w:val="105"/>
          <w:szCs w:val="28"/>
        </w:rPr>
        <w:t xml:space="preserve"> </w:t>
      </w:r>
      <w:proofErr w:type="spellStart"/>
      <w:r w:rsidRPr="00667362">
        <w:rPr>
          <w:i/>
          <w:w w:val="105"/>
          <w:szCs w:val="28"/>
        </w:rPr>
        <w:t>Відомості</w:t>
      </w:r>
      <w:proofErr w:type="spellEnd"/>
      <w:r w:rsidRPr="00667362">
        <w:rPr>
          <w:i/>
          <w:w w:val="105"/>
          <w:szCs w:val="28"/>
        </w:rPr>
        <w:t xml:space="preserve"> </w:t>
      </w:r>
      <w:proofErr w:type="spellStart"/>
      <w:proofErr w:type="gramStart"/>
      <w:r w:rsidRPr="00667362">
        <w:rPr>
          <w:i/>
          <w:w w:val="105"/>
          <w:szCs w:val="28"/>
        </w:rPr>
        <w:t>Верховної</w:t>
      </w:r>
      <w:proofErr w:type="spellEnd"/>
      <w:proofErr w:type="gramEnd"/>
      <w:r w:rsidRPr="00667362">
        <w:rPr>
          <w:i/>
          <w:w w:val="104"/>
          <w:szCs w:val="28"/>
        </w:rPr>
        <w:t xml:space="preserve"> </w:t>
      </w:r>
      <w:r w:rsidRPr="00667362">
        <w:rPr>
          <w:i/>
          <w:w w:val="105"/>
          <w:szCs w:val="28"/>
        </w:rPr>
        <w:t xml:space="preserve">Ради </w:t>
      </w:r>
      <w:proofErr w:type="spellStart"/>
      <w:r w:rsidRPr="00667362">
        <w:rPr>
          <w:i/>
          <w:w w:val="105"/>
          <w:szCs w:val="28"/>
        </w:rPr>
        <w:t>України</w:t>
      </w:r>
      <w:proofErr w:type="spellEnd"/>
      <w:r w:rsidRPr="00667362">
        <w:rPr>
          <w:i/>
          <w:w w:val="105"/>
          <w:szCs w:val="28"/>
        </w:rPr>
        <w:t>.</w:t>
      </w:r>
      <w:r w:rsidRPr="00667362">
        <w:rPr>
          <w:w w:val="105"/>
          <w:szCs w:val="28"/>
        </w:rPr>
        <w:t xml:space="preserve"> №</w:t>
      </w:r>
      <w:r w:rsidRPr="00667362">
        <w:rPr>
          <w:w w:val="105"/>
          <w:szCs w:val="28"/>
          <w:lang w:val="uk-UA"/>
        </w:rPr>
        <w:t xml:space="preserve"> </w:t>
      </w:r>
      <w:r w:rsidRPr="00667362">
        <w:rPr>
          <w:w w:val="105"/>
          <w:szCs w:val="28"/>
        </w:rPr>
        <w:t>2</w:t>
      </w:r>
      <w:r w:rsidRPr="00667362">
        <w:rPr>
          <w:w w:val="105"/>
          <w:szCs w:val="28"/>
          <w:lang w:val="uk-UA"/>
        </w:rPr>
        <w:t xml:space="preserve">. </w:t>
      </w:r>
      <w:r w:rsidRPr="00667362">
        <w:rPr>
          <w:w w:val="105"/>
          <w:szCs w:val="28"/>
        </w:rPr>
        <w:t>К</w:t>
      </w:r>
      <w:proofErr w:type="spellStart"/>
      <w:r w:rsidRPr="00667362">
        <w:rPr>
          <w:w w:val="105"/>
          <w:szCs w:val="28"/>
          <w:lang w:val="uk-UA"/>
        </w:rPr>
        <w:t>иїв</w:t>
      </w:r>
      <w:proofErr w:type="spellEnd"/>
      <w:r w:rsidRPr="00667362">
        <w:rPr>
          <w:w w:val="105"/>
          <w:szCs w:val="28"/>
        </w:rPr>
        <w:t xml:space="preserve">. </w:t>
      </w:r>
      <w:proofErr w:type="spellStart"/>
      <w:r w:rsidRPr="00667362">
        <w:rPr>
          <w:w w:val="105"/>
          <w:szCs w:val="28"/>
        </w:rPr>
        <w:t>Видання</w:t>
      </w:r>
      <w:proofErr w:type="spellEnd"/>
      <w:r w:rsidRPr="00667362">
        <w:rPr>
          <w:w w:val="105"/>
          <w:szCs w:val="28"/>
        </w:rPr>
        <w:t xml:space="preserve"> </w:t>
      </w:r>
      <w:proofErr w:type="spellStart"/>
      <w:proofErr w:type="gramStart"/>
      <w:r w:rsidRPr="00667362">
        <w:rPr>
          <w:w w:val="105"/>
          <w:szCs w:val="28"/>
        </w:rPr>
        <w:t>Верховної</w:t>
      </w:r>
      <w:proofErr w:type="spellEnd"/>
      <w:proofErr w:type="gramEnd"/>
      <w:r w:rsidRPr="00667362">
        <w:rPr>
          <w:w w:val="105"/>
          <w:szCs w:val="28"/>
        </w:rPr>
        <w:t xml:space="preserve"> Ради </w:t>
      </w:r>
      <w:proofErr w:type="spellStart"/>
      <w:r w:rsidRPr="00667362">
        <w:rPr>
          <w:w w:val="105"/>
          <w:szCs w:val="28"/>
        </w:rPr>
        <w:t>України</w:t>
      </w:r>
      <w:proofErr w:type="spellEnd"/>
      <w:r w:rsidRPr="00667362">
        <w:rPr>
          <w:w w:val="105"/>
          <w:szCs w:val="28"/>
          <w:lang w:val="uk-UA"/>
        </w:rPr>
        <w:t>,</w:t>
      </w:r>
      <w:r w:rsidRPr="00667362">
        <w:rPr>
          <w:w w:val="105"/>
          <w:szCs w:val="28"/>
        </w:rPr>
        <w:t xml:space="preserve"> 1994.</w:t>
      </w:r>
      <w:r w:rsidRPr="00667362">
        <w:rPr>
          <w:w w:val="105"/>
          <w:szCs w:val="28"/>
          <w:lang w:val="uk-UA"/>
        </w:rPr>
        <w:t xml:space="preserve"> </w:t>
      </w:r>
      <w:r w:rsidRPr="00667362">
        <w:rPr>
          <w:w w:val="105"/>
          <w:szCs w:val="28"/>
        </w:rPr>
        <w:t>5 с.</w:t>
      </w:r>
    </w:p>
    <w:p w14:paraId="21C6D24C" w14:textId="77777777" w:rsidR="00667362" w:rsidRPr="00667362" w:rsidRDefault="00667362" w:rsidP="00667362">
      <w:pPr>
        <w:widowControl w:val="0"/>
        <w:kinsoku w:val="0"/>
        <w:overflowPunct w:val="0"/>
        <w:autoSpaceDE w:val="0"/>
        <w:autoSpaceDN w:val="0"/>
        <w:adjustRightInd w:val="0"/>
        <w:spacing w:after="0"/>
        <w:ind w:firstLine="709"/>
        <w:jc w:val="both"/>
        <w:rPr>
          <w:rFonts w:ascii="Times New Roman" w:hAnsi="Times New Roman" w:cs="Times New Roman"/>
          <w:sz w:val="28"/>
          <w:szCs w:val="28"/>
        </w:rPr>
      </w:pPr>
      <w:r w:rsidRPr="00667362">
        <w:rPr>
          <w:rFonts w:ascii="Times New Roman" w:hAnsi="Times New Roman" w:cs="Times New Roman"/>
          <w:w w:val="105"/>
          <w:sz w:val="28"/>
          <w:szCs w:val="28"/>
          <w:lang w:val="uk-UA"/>
        </w:rPr>
        <w:t xml:space="preserve">5. </w:t>
      </w:r>
      <w:r w:rsidRPr="00667362">
        <w:rPr>
          <w:rFonts w:ascii="Times New Roman" w:hAnsi="Times New Roman" w:cs="Times New Roman"/>
          <w:w w:val="105"/>
          <w:sz w:val="28"/>
          <w:szCs w:val="28"/>
        </w:rPr>
        <w:t xml:space="preserve">Закон </w:t>
      </w:r>
      <w:proofErr w:type="spellStart"/>
      <w:r w:rsidRPr="00667362">
        <w:rPr>
          <w:rFonts w:ascii="Times New Roman" w:hAnsi="Times New Roman" w:cs="Times New Roman"/>
          <w:w w:val="105"/>
          <w:sz w:val="28"/>
          <w:szCs w:val="28"/>
        </w:rPr>
        <w:t>України</w:t>
      </w:r>
      <w:proofErr w:type="spellEnd"/>
      <w:r w:rsidRPr="00667362">
        <w:rPr>
          <w:rFonts w:ascii="Times New Roman" w:hAnsi="Times New Roman" w:cs="Times New Roman"/>
          <w:w w:val="105"/>
          <w:sz w:val="28"/>
          <w:szCs w:val="28"/>
        </w:rPr>
        <w:t xml:space="preserve"> </w:t>
      </w:r>
      <w:r w:rsidRPr="00667362">
        <w:rPr>
          <w:rFonts w:ascii="Times New Roman" w:hAnsi="Times New Roman" w:cs="Times New Roman"/>
          <w:w w:val="105"/>
          <w:sz w:val="28"/>
          <w:szCs w:val="28"/>
          <w:lang w:val="uk-UA"/>
        </w:rPr>
        <w:t>«</w:t>
      </w:r>
      <w:r w:rsidRPr="00667362">
        <w:rPr>
          <w:rFonts w:ascii="Times New Roman" w:hAnsi="Times New Roman" w:cs="Times New Roman"/>
          <w:w w:val="105"/>
          <w:sz w:val="28"/>
          <w:szCs w:val="28"/>
        </w:rPr>
        <w:t xml:space="preserve">Про </w:t>
      </w:r>
      <w:proofErr w:type="spellStart"/>
      <w:r w:rsidRPr="00667362">
        <w:rPr>
          <w:rFonts w:ascii="Times New Roman" w:hAnsi="Times New Roman" w:cs="Times New Roman"/>
          <w:w w:val="105"/>
          <w:sz w:val="28"/>
          <w:szCs w:val="28"/>
        </w:rPr>
        <w:t>внесення</w:t>
      </w:r>
      <w:proofErr w:type="spellEnd"/>
      <w:r w:rsidRPr="00667362">
        <w:rPr>
          <w:rFonts w:ascii="Times New Roman" w:hAnsi="Times New Roman" w:cs="Times New Roman"/>
          <w:w w:val="105"/>
          <w:sz w:val="28"/>
          <w:szCs w:val="28"/>
        </w:rPr>
        <w:t xml:space="preserve"> </w:t>
      </w:r>
      <w:proofErr w:type="spellStart"/>
      <w:r w:rsidRPr="00667362">
        <w:rPr>
          <w:rFonts w:ascii="Times New Roman" w:hAnsi="Times New Roman" w:cs="Times New Roman"/>
          <w:w w:val="105"/>
          <w:sz w:val="28"/>
          <w:szCs w:val="28"/>
        </w:rPr>
        <w:t>змін</w:t>
      </w:r>
      <w:proofErr w:type="spellEnd"/>
      <w:r w:rsidRPr="00667362">
        <w:rPr>
          <w:rFonts w:ascii="Times New Roman" w:hAnsi="Times New Roman" w:cs="Times New Roman"/>
          <w:w w:val="105"/>
          <w:sz w:val="28"/>
          <w:szCs w:val="28"/>
        </w:rPr>
        <w:t xml:space="preserve"> до Закону </w:t>
      </w:r>
      <w:proofErr w:type="spellStart"/>
      <w:r w:rsidRPr="00667362">
        <w:rPr>
          <w:rFonts w:ascii="Times New Roman" w:hAnsi="Times New Roman" w:cs="Times New Roman"/>
          <w:w w:val="105"/>
          <w:sz w:val="28"/>
          <w:szCs w:val="28"/>
        </w:rPr>
        <w:t>України</w:t>
      </w:r>
      <w:proofErr w:type="spellEnd"/>
      <w:r w:rsidRPr="00667362">
        <w:rPr>
          <w:rFonts w:ascii="Times New Roman" w:hAnsi="Times New Roman" w:cs="Times New Roman"/>
          <w:w w:val="105"/>
          <w:sz w:val="28"/>
          <w:szCs w:val="28"/>
        </w:rPr>
        <w:t xml:space="preserve"> </w:t>
      </w:r>
      <w:r w:rsidRPr="00667362">
        <w:rPr>
          <w:rFonts w:ascii="Times New Roman" w:hAnsi="Times New Roman" w:cs="Times New Roman"/>
          <w:w w:val="105"/>
          <w:sz w:val="28"/>
          <w:szCs w:val="28"/>
          <w:lang w:val="uk-UA"/>
        </w:rPr>
        <w:t>«</w:t>
      </w:r>
      <w:r w:rsidRPr="00667362">
        <w:rPr>
          <w:rFonts w:ascii="Times New Roman" w:hAnsi="Times New Roman" w:cs="Times New Roman"/>
          <w:w w:val="105"/>
          <w:sz w:val="28"/>
          <w:szCs w:val="28"/>
        </w:rPr>
        <w:t xml:space="preserve">Про </w:t>
      </w:r>
      <w:proofErr w:type="spellStart"/>
      <w:r w:rsidRPr="00667362">
        <w:rPr>
          <w:rFonts w:ascii="Times New Roman" w:hAnsi="Times New Roman" w:cs="Times New Roman"/>
          <w:w w:val="105"/>
          <w:sz w:val="28"/>
          <w:szCs w:val="28"/>
        </w:rPr>
        <w:t>племінне</w:t>
      </w:r>
      <w:proofErr w:type="spellEnd"/>
      <w:r w:rsidRPr="00667362">
        <w:rPr>
          <w:rFonts w:ascii="Times New Roman" w:hAnsi="Times New Roman" w:cs="Times New Roman"/>
          <w:w w:val="104"/>
          <w:sz w:val="28"/>
          <w:szCs w:val="28"/>
        </w:rPr>
        <w:t xml:space="preserve"> </w:t>
      </w:r>
      <w:proofErr w:type="spellStart"/>
      <w:r w:rsidRPr="00667362">
        <w:rPr>
          <w:rFonts w:ascii="Times New Roman" w:hAnsi="Times New Roman" w:cs="Times New Roman"/>
          <w:w w:val="105"/>
          <w:sz w:val="28"/>
          <w:szCs w:val="28"/>
        </w:rPr>
        <w:t>тваринництво</w:t>
      </w:r>
      <w:proofErr w:type="spellEnd"/>
      <w:r w:rsidRPr="00667362">
        <w:rPr>
          <w:rFonts w:ascii="Times New Roman" w:hAnsi="Times New Roman" w:cs="Times New Roman"/>
          <w:w w:val="105"/>
          <w:sz w:val="28"/>
          <w:szCs w:val="28"/>
          <w:lang w:val="uk-UA"/>
        </w:rPr>
        <w:t>»</w:t>
      </w:r>
      <w:r w:rsidRPr="00667362">
        <w:rPr>
          <w:rFonts w:ascii="Times New Roman" w:hAnsi="Times New Roman" w:cs="Times New Roman"/>
          <w:w w:val="105"/>
          <w:sz w:val="28"/>
          <w:szCs w:val="28"/>
        </w:rPr>
        <w:t xml:space="preserve">. </w:t>
      </w:r>
      <w:r w:rsidRPr="00667362">
        <w:rPr>
          <w:rFonts w:ascii="Times New Roman" w:hAnsi="Times New Roman" w:cs="Times New Roman"/>
          <w:i/>
          <w:w w:val="105"/>
          <w:sz w:val="28"/>
          <w:szCs w:val="28"/>
        </w:rPr>
        <w:t xml:space="preserve">Газета </w:t>
      </w:r>
      <w:r w:rsidRPr="00667362">
        <w:rPr>
          <w:rFonts w:ascii="Times New Roman" w:hAnsi="Times New Roman" w:cs="Times New Roman"/>
          <w:i/>
          <w:w w:val="105"/>
          <w:sz w:val="28"/>
          <w:szCs w:val="28"/>
          <w:lang w:val="uk-UA"/>
        </w:rPr>
        <w:t>«</w:t>
      </w:r>
      <w:proofErr w:type="spellStart"/>
      <w:r w:rsidRPr="00667362">
        <w:rPr>
          <w:rFonts w:ascii="Times New Roman" w:hAnsi="Times New Roman" w:cs="Times New Roman"/>
          <w:i/>
          <w:w w:val="105"/>
          <w:sz w:val="28"/>
          <w:szCs w:val="28"/>
        </w:rPr>
        <w:t>Урядовий</w:t>
      </w:r>
      <w:proofErr w:type="spellEnd"/>
      <w:r w:rsidRPr="00667362">
        <w:rPr>
          <w:rFonts w:ascii="Times New Roman" w:hAnsi="Times New Roman" w:cs="Times New Roman"/>
          <w:i/>
          <w:w w:val="105"/>
          <w:sz w:val="28"/>
          <w:szCs w:val="28"/>
        </w:rPr>
        <w:t xml:space="preserve"> кур</w:t>
      </w:r>
      <w:r w:rsidRPr="00667362">
        <w:rPr>
          <w:rFonts w:ascii="Times New Roman" w:hAnsi="Times New Roman" w:cs="Times New Roman"/>
          <w:i/>
          <w:w w:val="105"/>
          <w:sz w:val="28"/>
          <w:szCs w:val="28"/>
          <w:lang w:val="uk-UA"/>
        </w:rPr>
        <w:t>’</w:t>
      </w:r>
      <w:proofErr w:type="spellStart"/>
      <w:r w:rsidRPr="00667362">
        <w:rPr>
          <w:rFonts w:ascii="Times New Roman" w:hAnsi="Times New Roman" w:cs="Times New Roman"/>
          <w:i/>
          <w:w w:val="105"/>
          <w:sz w:val="28"/>
          <w:szCs w:val="28"/>
        </w:rPr>
        <w:t>єр</w:t>
      </w:r>
      <w:proofErr w:type="spellEnd"/>
      <w:r w:rsidRPr="00667362">
        <w:rPr>
          <w:rFonts w:ascii="Times New Roman" w:hAnsi="Times New Roman" w:cs="Times New Roman"/>
          <w:i/>
          <w:w w:val="105"/>
          <w:sz w:val="28"/>
          <w:szCs w:val="28"/>
          <w:lang w:val="uk-UA"/>
        </w:rPr>
        <w:t>»</w:t>
      </w:r>
      <w:r w:rsidRPr="00667362">
        <w:rPr>
          <w:rFonts w:ascii="Times New Roman" w:hAnsi="Times New Roman" w:cs="Times New Roman"/>
          <w:w w:val="105"/>
          <w:sz w:val="28"/>
          <w:szCs w:val="28"/>
        </w:rPr>
        <w:t>. №</w:t>
      </w:r>
      <w:r w:rsidRPr="00667362">
        <w:rPr>
          <w:rFonts w:ascii="Times New Roman" w:hAnsi="Times New Roman" w:cs="Times New Roman"/>
          <w:w w:val="105"/>
          <w:sz w:val="28"/>
          <w:szCs w:val="28"/>
          <w:lang w:val="uk-UA"/>
        </w:rPr>
        <w:t xml:space="preserve"> </w:t>
      </w:r>
      <w:r w:rsidRPr="00667362">
        <w:rPr>
          <w:rFonts w:ascii="Times New Roman" w:hAnsi="Times New Roman" w:cs="Times New Roman"/>
          <w:w w:val="105"/>
          <w:sz w:val="28"/>
          <w:szCs w:val="28"/>
        </w:rPr>
        <w:t>4.</w:t>
      </w:r>
      <w:r w:rsidRPr="00667362">
        <w:rPr>
          <w:rFonts w:ascii="Times New Roman" w:hAnsi="Times New Roman" w:cs="Times New Roman"/>
          <w:w w:val="105"/>
          <w:sz w:val="28"/>
          <w:szCs w:val="28"/>
          <w:lang w:val="uk-UA"/>
        </w:rPr>
        <w:t xml:space="preserve"> </w:t>
      </w:r>
      <w:r w:rsidRPr="00667362">
        <w:rPr>
          <w:rFonts w:ascii="Times New Roman" w:hAnsi="Times New Roman" w:cs="Times New Roman"/>
          <w:w w:val="105"/>
          <w:sz w:val="28"/>
          <w:szCs w:val="28"/>
        </w:rPr>
        <w:t>2000. 5 с.</w:t>
      </w:r>
    </w:p>
    <w:p w14:paraId="637E759D" w14:textId="77777777" w:rsidR="00667362" w:rsidRPr="00667362" w:rsidRDefault="00667362" w:rsidP="00667362">
      <w:pPr>
        <w:pStyle w:val="a8"/>
        <w:widowControl w:val="0"/>
        <w:kinsoku w:val="0"/>
        <w:overflowPunct w:val="0"/>
        <w:spacing w:after="0" w:line="276" w:lineRule="auto"/>
        <w:ind w:firstLine="709"/>
        <w:jc w:val="both"/>
        <w:rPr>
          <w:w w:val="105"/>
          <w:szCs w:val="28"/>
          <w:lang w:val="uk-UA"/>
        </w:rPr>
      </w:pPr>
      <w:r w:rsidRPr="00667362">
        <w:rPr>
          <w:w w:val="105"/>
          <w:szCs w:val="28"/>
          <w:lang w:val="uk-UA"/>
        </w:rPr>
        <w:t xml:space="preserve">6. Засуха Т.В., Зубець М.В., </w:t>
      </w:r>
      <w:proofErr w:type="spellStart"/>
      <w:r w:rsidRPr="00667362">
        <w:rPr>
          <w:w w:val="105"/>
          <w:szCs w:val="28"/>
          <w:lang w:val="uk-UA"/>
        </w:rPr>
        <w:t>Сірацький</w:t>
      </w:r>
      <w:proofErr w:type="spellEnd"/>
      <w:r w:rsidRPr="00667362">
        <w:rPr>
          <w:w w:val="105"/>
          <w:szCs w:val="28"/>
          <w:lang w:val="uk-UA"/>
        </w:rPr>
        <w:t xml:space="preserve"> Й.З. </w:t>
      </w:r>
      <w:proofErr w:type="spellStart"/>
      <w:r w:rsidRPr="00667362">
        <w:rPr>
          <w:w w:val="105"/>
          <w:szCs w:val="28"/>
        </w:rPr>
        <w:t>Розведення</w:t>
      </w:r>
      <w:proofErr w:type="spellEnd"/>
      <w:r w:rsidRPr="00667362">
        <w:rPr>
          <w:w w:val="105"/>
          <w:szCs w:val="28"/>
        </w:rPr>
        <w:t xml:space="preserve"> </w:t>
      </w:r>
      <w:proofErr w:type="spellStart"/>
      <w:r w:rsidRPr="00667362">
        <w:rPr>
          <w:w w:val="105"/>
          <w:szCs w:val="28"/>
        </w:rPr>
        <w:t>сільськогосподарських</w:t>
      </w:r>
      <w:proofErr w:type="spellEnd"/>
      <w:r w:rsidRPr="00667362">
        <w:rPr>
          <w:w w:val="105"/>
          <w:szCs w:val="28"/>
        </w:rPr>
        <w:t xml:space="preserve"> </w:t>
      </w:r>
      <w:proofErr w:type="spellStart"/>
      <w:r w:rsidRPr="00667362">
        <w:rPr>
          <w:w w:val="105"/>
          <w:szCs w:val="28"/>
        </w:rPr>
        <w:t>тварин</w:t>
      </w:r>
      <w:proofErr w:type="spellEnd"/>
      <w:r w:rsidRPr="00667362">
        <w:rPr>
          <w:w w:val="105"/>
          <w:szCs w:val="28"/>
        </w:rPr>
        <w:t xml:space="preserve"> з основами </w:t>
      </w:r>
      <w:proofErr w:type="spellStart"/>
      <w:r w:rsidRPr="00667362">
        <w:rPr>
          <w:w w:val="105"/>
          <w:szCs w:val="28"/>
        </w:rPr>
        <w:t>спеціальної</w:t>
      </w:r>
      <w:proofErr w:type="spellEnd"/>
      <w:r w:rsidRPr="00667362">
        <w:rPr>
          <w:w w:val="105"/>
          <w:szCs w:val="28"/>
        </w:rPr>
        <w:t xml:space="preserve"> </w:t>
      </w:r>
      <w:proofErr w:type="spellStart"/>
      <w:r w:rsidRPr="00667362">
        <w:rPr>
          <w:w w:val="105"/>
          <w:szCs w:val="28"/>
        </w:rPr>
        <w:t>зоотехнії</w:t>
      </w:r>
      <w:proofErr w:type="spellEnd"/>
      <w:r w:rsidRPr="00667362">
        <w:rPr>
          <w:w w:val="105"/>
          <w:szCs w:val="28"/>
        </w:rPr>
        <w:t>. К</w:t>
      </w:r>
      <w:proofErr w:type="spellStart"/>
      <w:r w:rsidRPr="00667362">
        <w:rPr>
          <w:w w:val="105"/>
          <w:szCs w:val="28"/>
          <w:lang w:val="uk-UA"/>
        </w:rPr>
        <w:t>иїв</w:t>
      </w:r>
      <w:proofErr w:type="spellEnd"/>
      <w:r w:rsidRPr="00667362">
        <w:rPr>
          <w:w w:val="105"/>
          <w:szCs w:val="28"/>
        </w:rPr>
        <w:t xml:space="preserve">. </w:t>
      </w:r>
      <w:proofErr w:type="spellStart"/>
      <w:r w:rsidRPr="00667362">
        <w:rPr>
          <w:w w:val="105"/>
          <w:szCs w:val="28"/>
        </w:rPr>
        <w:t>Аграрна</w:t>
      </w:r>
      <w:proofErr w:type="spellEnd"/>
      <w:r w:rsidRPr="00667362">
        <w:rPr>
          <w:w w:val="104"/>
          <w:szCs w:val="28"/>
        </w:rPr>
        <w:t xml:space="preserve"> </w:t>
      </w:r>
      <w:r w:rsidRPr="00667362">
        <w:rPr>
          <w:w w:val="105"/>
          <w:szCs w:val="28"/>
        </w:rPr>
        <w:t>наука, 1999. 512 с.</w:t>
      </w:r>
    </w:p>
    <w:p w14:paraId="0572F73C" w14:textId="77777777" w:rsidR="00667362" w:rsidRPr="00667362" w:rsidRDefault="00667362" w:rsidP="00667362">
      <w:pPr>
        <w:spacing w:after="0"/>
        <w:ind w:firstLine="709"/>
        <w:jc w:val="both"/>
        <w:rPr>
          <w:rFonts w:ascii="Times New Roman" w:hAnsi="Times New Roman" w:cs="Times New Roman"/>
          <w:sz w:val="28"/>
          <w:szCs w:val="28"/>
          <w:lang w:val="uk-UA"/>
        </w:rPr>
      </w:pPr>
      <w:r w:rsidRPr="00667362">
        <w:rPr>
          <w:rFonts w:ascii="Times New Roman" w:hAnsi="Times New Roman" w:cs="Times New Roman"/>
          <w:sz w:val="28"/>
          <w:szCs w:val="28"/>
          <w:lang w:val="uk-UA"/>
        </w:rPr>
        <w:t xml:space="preserve">7. </w:t>
      </w:r>
      <w:proofErr w:type="spellStart"/>
      <w:r w:rsidRPr="00667362">
        <w:rPr>
          <w:rFonts w:ascii="Times New Roman" w:hAnsi="Times New Roman" w:cs="Times New Roman"/>
          <w:sz w:val="28"/>
          <w:szCs w:val="28"/>
          <w:lang w:val="uk-UA"/>
        </w:rPr>
        <w:t>Ладика</w:t>
      </w:r>
      <w:proofErr w:type="spellEnd"/>
      <w:r w:rsidRPr="00667362">
        <w:rPr>
          <w:rFonts w:ascii="Times New Roman" w:hAnsi="Times New Roman" w:cs="Times New Roman"/>
          <w:sz w:val="28"/>
          <w:szCs w:val="28"/>
          <w:lang w:val="uk-UA"/>
        </w:rPr>
        <w:t xml:space="preserve"> В.І., </w:t>
      </w:r>
      <w:proofErr w:type="spellStart"/>
      <w:r w:rsidRPr="00667362">
        <w:rPr>
          <w:rFonts w:ascii="Times New Roman" w:hAnsi="Times New Roman" w:cs="Times New Roman"/>
          <w:sz w:val="28"/>
          <w:szCs w:val="28"/>
          <w:lang w:val="uk-UA"/>
        </w:rPr>
        <w:t>Хмельничий</w:t>
      </w:r>
      <w:proofErr w:type="spellEnd"/>
      <w:r w:rsidRPr="00667362">
        <w:rPr>
          <w:rFonts w:ascii="Times New Roman" w:hAnsi="Times New Roman" w:cs="Times New Roman"/>
          <w:sz w:val="28"/>
          <w:szCs w:val="28"/>
          <w:lang w:val="uk-UA"/>
        </w:rPr>
        <w:t xml:space="preserve"> Л.М., </w:t>
      </w:r>
      <w:proofErr w:type="spellStart"/>
      <w:r w:rsidRPr="00667362">
        <w:rPr>
          <w:rFonts w:ascii="Times New Roman" w:hAnsi="Times New Roman" w:cs="Times New Roman"/>
          <w:sz w:val="28"/>
          <w:szCs w:val="28"/>
          <w:lang w:val="uk-UA"/>
        </w:rPr>
        <w:t>Хмельничий</w:t>
      </w:r>
      <w:proofErr w:type="spellEnd"/>
      <w:r w:rsidRPr="00667362">
        <w:rPr>
          <w:rFonts w:ascii="Times New Roman" w:hAnsi="Times New Roman" w:cs="Times New Roman"/>
          <w:sz w:val="28"/>
          <w:szCs w:val="28"/>
          <w:lang w:val="uk-UA"/>
        </w:rPr>
        <w:t xml:space="preserve"> С.Л. Вплив розвитку лінійних ознак екстер’єру, які характеризують стан розвитку тулуба, на життєздатність корів української бурої молочної породи. </w:t>
      </w:r>
      <w:proofErr w:type="spellStart"/>
      <w:r w:rsidRPr="00667362">
        <w:rPr>
          <w:rFonts w:ascii="Times New Roman" w:hAnsi="Times New Roman" w:cs="Times New Roman"/>
          <w:i/>
          <w:sz w:val="28"/>
          <w:szCs w:val="28"/>
        </w:rPr>
        <w:t>Розведення</w:t>
      </w:r>
      <w:proofErr w:type="spellEnd"/>
      <w:r w:rsidRPr="00667362">
        <w:rPr>
          <w:rFonts w:ascii="Times New Roman" w:hAnsi="Times New Roman" w:cs="Times New Roman"/>
          <w:i/>
          <w:sz w:val="28"/>
          <w:szCs w:val="28"/>
        </w:rPr>
        <w:t xml:space="preserve"> і генетика </w:t>
      </w:r>
      <w:proofErr w:type="spellStart"/>
      <w:r w:rsidRPr="00667362">
        <w:rPr>
          <w:rFonts w:ascii="Times New Roman" w:hAnsi="Times New Roman" w:cs="Times New Roman"/>
          <w:i/>
          <w:sz w:val="28"/>
          <w:szCs w:val="28"/>
        </w:rPr>
        <w:t>тварин</w:t>
      </w:r>
      <w:proofErr w:type="spellEnd"/>
      <w:r w:rsidRPr="00667362">
        <w:rPr>
          <w:rFonts w:ascii="Times New Roman" w:hAnsi="Times New Roman" w:cs="Times New Roman"/>
          <w:i/>
          <w:sz w:val="28"/>
          <w:szCs w:val="28"/>
        </w:rPr>
        <w:t>.</w:t>
      </w:r>
      <w:r w:rsidRPr="00667362">
        <w:rPr>
          <w:rFonts w:ascii="Times New Roman" w:hAnsi="Times New Roman" w:cs="Times New Roman"/>
          <w:sz w:val="28"/>
          <w:szCs w:val="28"/>
        </w:rPr>
        <w:t xml:space="preserve"> </w:t>
      </w:r>
      <w:proofErr w:type="spellStart"/>
      <w:r w:rsidRPr="00667362">
        <w:rPr>
          <w:rFonts w:ascii="Times New Roman" w:hAnsi="Times New Roman" w:cs="Times New Roman"/>
          <w:sz w:val="28"/>
          <w:szCs w:val="28"/>
        </w:rPr>
        <w:t>Київ</w:t>
      </w:r>
      <w:proofErr w:type="spellEnd"/>
      <w:r w:rsidRPr="00667362">
        <w:rPr>
          <w:rFonts w:ascii="Times New Roman" w:hAnsi="Times New Roman" w:cs="Times New Roman"/>
          <w:sz w:val="28"/>
          <w:szCs w:val="28"/>
        </w:rPr>
        <w:t xml:space="preserve">, 2019. </w:t>
      </w:r>
      <w:proofErr w:type="spellStart"/>
      <w:r w:rsidRPr="00667362">
        <w:rPr>
          <w:rFonts w:ascii="Times New Roman" w:hAnsi="Times New Roman" w:cs="Times New Roman"/>
          <w:sz w:val="28"/>
          <w:szCs w:val="28"/>
        </w:rPr>
        <w:t>Вип</w:t>
      </w:r>
      <w:proofErr w:type="spellEnd"/>
      <w:r w:rsidRPr="00667362">
        <w:rPr>
          <w:rFonts w:ascii="Times New Roman" w:hAnsi="Times New Roman" w:cs="Times New Roman"/>
          <w:sz w:val="28"/>
          <w:szCs w:val="28"/>
        </w:rPr>
        <w:t>. 58. С. 120</w:t>
      </w:r>
      <w:r w:rsidRPr="00667362">
        <w:rPr>
          <w:rFonts w:ascii="Times New Roman" w:hAnsi="Times New Roman" w:cs="Times New Roman"/>
          <w:sz w:val="28"/>
          <w:szCs w:val="28"/>
          <w:lang w:val="uk-UA"/>
        </w:rPr>
        <w:t>-</w:t>
      </w:r>
      <w:r w:rsidRPr="00667362">
        <w:rPr>
          <w:rFonts w:ascii="Times New Roman" w:hAnsi="Times New Roman" w:cs="Times New Roman"/>
          <w:sz w:val="28"/>
          <w:szCs w:val="28"/>
        </w:rPr>
        <w:t xml:space="preserve">129. DOI: </w:t>
      </w:r>
      <w:hyperlink r:id="rId6" w:history="1">
        <w:r w:rsidRPr="00667362">
          <w:rPr>
            <w:rStyle w:val="a4"/>
            <w:rFonts w:ascii="Times New Roman" w:hAnsi="Times New Roman" w:cs="Times New Roman"/>
            <w:sz w:val="28"/>
            <w:szCs w:val="28"/>
          </w:rPr>
          <w:t>https://doi.org/</w:t>
        </w:r>
      </w:hyperlink>
      <w:r w:rsidRPr="00667362">
        <w:rPr>
          <w:rFonts w:ascii="Times New Roman" w:hAnsi="Times New Roman" w:cs="Times New Roman"/>
          <w:sz w:val="28"/>
          <w:szCs w:val="28"/>
          <w:lang w:val="uk-UA"/>
        </w:rPr>
        <w:t xml:space="preserve"> </w:t>
      </w:r>
      <w:r w:rsidRPr="00667362">
        <w:rPr>
          <w:rFonts w:ascii="Times New Roman" w:hAnsi="Times New Roman" w:cs="Times New Roman"/>
          <w:sz w:val="28"/>
          <w:szCs w:val="28"/>
        </w:rPr>
        <w:t>10.31073/abg.58.16</w:t>
      </w:r>
    </w:p>
    <w:p w14:paraId="26835B31" w14:textId="77777777" w:rsidR="00667362" w:rsidRPr="00667362" w:rsidRDefault="00667362" w:rsidP="00667362">
      <w:pPr>
        <w:pStyle w:val="a8"/>
        <w:widowControl w:val="0"/>
        <w:kinsoku w:val="0"/>
        <w:overflowPunct w:val="0"/>
        <w:spacing w:after="0" w:line="276" w:lineRule="auto"/>
        <w:ind w:firstLine="709"/>
        <w:jc w:val="both"/>
        <w:rPr>
          <w:szCs w:val="28"/>
          <w:lang w:val="uk-UA"/>
        </w:rPr>
      </w:pPr>
      <w:r w:rsidRPr="00667362">
        <w:rPr>
          <w:szCs w:val="28"/>
          <w:lang w:val="uk-UA"/>
        </w:rPr>
        <w:t xml:space="preserve">8. </w:t>
      </w:r>
      <w:proofErr w:type="spellStart"/>
      <w:r w:rsidRPr="00667362">
        <w:rPr>
          <w:szCs w:val="28"/>
          <w:lang w:val="uk-UA"/>
        </w:rPr>
        <w:t>Любинський</w:t>
      </w:r>
      <w:proofErr w:type="spellEnd"/>
      <w:r w:rsidRPr="00667362">
        <w:rPr>
          <w:szCs w:val="28"/>
          <w:lang w:val="uk-UA"/>
        </w:rPr>
        <w:t xml:space="preserve"> О.І., </w:t>
      </w:r>
      <w:proofErr w:type="spellStart"/>
      <w:r w:rsidRPr="00667362">
        <w:rPr>
          <w:szCs w:val="28"/>
          <w:lang w:val="uk-UA"/>
        </w:rPr>
        <w:t>Каспров</w:t>
      </w:r>
      <w:proofErr w:type="spellEnd"/>
      <w:r w:rsidRPr="00667362">
        <w:rPr>
          <w:szCs w:val="28"/>
          <w:lang w:val="uk-UA"/>
        </w:rPr>
        <w:t xml:space="preserve"> Р.В. Продуктивні якості корів різних селекційних груп буковинського заводського типу української </w:t>
      </w:r>
      <w:proofErr w:type="spellStart"/>
      <w:r w:rsidRPr="00667362">
        <w:rPr>
          <w:szCs w:val="28"/>
          <w:lang w:val="uk-UA"/>
        </w:rPr>
        <w:t>червоно</w:t>
      </w:r>
      <w:proofErr w:type="spellEnd"/>
      <w:r w:rsidRPr="00667362">
        <w:rPr>
          <w:szCs w:val="28"/>
          <w:lang w:val="uk-UA"/>
        </w:rPr>
        <w:t xml:space="preserve">-рябої молочної породи. </w:t>
      </w:r>
      <w:proofErr w:type="spellStart"/>
      <w:r w:rsidRPr="00667362">
        <w:rPr>
          <w:i/>
          <w:szCs w:val="28"/>
        </w:rPr>
        <w:t>Розведення</w:t>
      </w:r>
      <w:proofErr w:type="spellEnd"/>
      <w:r w:rsidRPr="00667362">
        <w:rPr>
          <w:i/>
          <w:szCs w:val="28"/>
        </w:rPr>
        <w:t xml:space="preserve"> і генетика </w:t>
      </w:r>
      <w:proofErr w:type="spellStart"/>
      <w:r w:rsidRPr="00667362">
        <w:rPr>
          <w:i/>
          <w:szCs w:val="28"/>
        </w:rPr>
        <w:t>тварин</w:t>
      </w:r>
      <w:proofErr w:type="spellEnd"/>
      <w:r w:rsidRPr="00667362">
        <w:rPr>
          <w:i/>
          <w:szCs w:val="28"/>
        </w:rPr>
        <w:t>.</w:t>
      </w:r>
      <w:r w:rsidRPr="00667362">
        <w:rPr>
          <w:szCs w:val="28"/>
        </w:rPr>
        <w:t xml:space="preserve"> </w:t>
      </w:r>
      <w:proofErr w:type="spellStart"/>
      <w:r w:rsidRPr="00667362">
        <w:rPr>
          <w:szCs w:val="28"/>
        </w:rPr>
        <w:t>Вип</w:t>
      </w:r>
      <w:proofErr w:type="spellEnd"/>
      <w:r w:rsidRPr="00667362">
        <w:rPr>
          <w:szCs w:val="28"/>
        </w:rPr>
        <w:t>. 59.</w:t>
      </w:r>
      <w:r w:rsidRPr="00667362">
        <w:rPr>
          <w:szCs w:val="28"/>
          <w:lang w:val="uk-UA"/>
        </w:rPr>
        <w:t xml:space="preserve"> </w:t>
      </w:r>
      <w:proofErr w:type="spellStart"/>
      <w:r w:rsidRPr="00667362">
        <w:rPr>
          <w:szCs w:val="28"/>
        </w:rPr>
        <w:t>Київ</w:t>
      </w:r>
      <w:proofErr w:type="spellEnd"/>
      <w:r w:rsidRPr="00667362">
        <w:rPr>
          <w:szCs w:val="28"/>
        </w:rPr>
        <w:t>, 2020. С. 60</w:t>
      </w:r>
      <w:r w:rsidRPr="00667362">
        <w:rPr>
          <w:szCs w:val="28"/>
          <w:lang w:val="uk-UA"/>
        </w:rPr>
        <w:t>-</w:t>
      </w:r>
      <w:r w:rsidRPr="00667362">
        <w:rPr>
          <w:szCs w:val="28"/>
        </w:rPr>
        <w:t xml:space="preserve">66. DOI: </w:t>
      </w:r>
      <w:hyperlink r:id="rId7" w:history="1">
        <w:r w:rsidRPr="00667362">
          <w:rPr>
            <w:rStyle w:val="a4"/>
            <w:szCs w:val="28"/>
          </w:rPr>
          <w:t>https://doi.org/10.31073/abg.59.07</w:t>
        </w:r>
      </w:hyperlink>
    </w:p>
    <w:p w14:paraId="184E2897" w14:textId="77777777" w:rsidR="00667362" w:rsidRPr="00667362" w:rsidRDefault="00667362" w:rsidP="00667362">
      <w:pPr>
        <w:pStyle w:val="a8"/>
        <w:widowControl w:val="0"/>
        <w:kinsoku w:val="0"/>
        <w:overflowPunct w:val="0"/>
        <w:spacing w:after="0" w:line="276" w:lineRule="auto"/>
        <w:ind w:firstLine="709"/>
        <w:jc w:val="both"/>
        <w:rPr>
          <w:szCs w:val="28"/>
          <w:lang w:val="uk-UA"/>
        </w:rPr>
      </w:pPr>
      <w:r w:rsidRPr="00667362">
        <w:rPr>
          <w:szCs w:val="28"/>
          <w:lang w:val="uk-UA"/>
        </w:rPr>
        <w:t xml:space="preserve">9. Мазур Н.П. Продуктивне довголіття корів української чорно-рябої молочної породи різних екстер’єрних та виробничих типів. </w:t>
      </w:r>
      <w:r w:rsidRPr="00667362">
        <w:rPr>
          <w:i/>
          <w:szCs w:val="28"/>
          <w:lang w:val="uk-UA"/>
        </w:rPr>
        <w:t>Подільський вісник: сільське господарство, техніка, економіка.</w:t>
      </w:r>
      <w:r w:rsidRPr="00667362">
        <w:rPr>
          <w:szCs w:val="28"/>
          <w:lang w:val="uk-UA"/>
        </w:rPr>
        <w:t xml:space="preserve"> 2018. </w:t>
      </w:r>
      <w:proofErr w:type="spellStart"/>
      <w:r w:rsidRPr="00667362">
        <w:rPr>
          <w:szCs w:val="28"/>
          <w:lang w:val="uk-UA"/>
        </w:rPr>
        <w:t>Вип</w:t>
      </w:r>
      <w:proofErr w:type="spellEnd"/>
      <w:r w:rsidRPr="00667362">
        <w:rPr>
          <w:szCs w:val="28"/>
          <w:lang w:val="uk-UA"/>
        </w:rPr>
        <w:t>. 28. С. 65-71.</w:t>
      </w:r>
    </w:p>
    <w:p w14:paraId="0977EEC4" w14:textId="77777777" w:rsidR="00667362" w:rsidRPr="00667362" w:rsidRDefault="00667362" w:rsidP="00667362">
      <w:pPr>
        <w:pStyle w:val="a8"/>
        <w:widowControl w:val="0"/>
        <w:kinsoku w:val="0"/>
        <w:overflowPunct w:val="0"/>
        <w:spacing w:after="0" w:line="276" w:lineRule="auto"/>
        <w:ind w:firstLine="709"/>
        <w:jc w:val="both"/>
        <w:rPr>
          <w:szCs w:val="28"/>
          <w:lang w:val="uk-UA"/>
        </w:rPr>
      </w:pPr>
      <w:r w:rsidRPr="00667362">
        <w:rPr>
          <w:szCs w:val="28"/>
          <w:lang w:val="uk-UA"/>
        </w:rPr>
        <w:t xml:space="preserve">10. </w:t>
      </w:r>
      <w:proofErr w:type="spellStart"/>
      <w:r w:rsidRPr="00667362">
        <w:rPr>
          <w:szCs w:val="28"/>
          <w:lang w:val="uk-UA"/>
        </w:rPr>
        <w:t>Пендюк</w:t>
      </w:r>
      <w:proofErr w:type="spellEnd"/>
      <w:r w:rsidRPr="00667362">
        <w:rPr>
          <w:szCs w:val="28"/>
          <w:lang w:val="uk-UA"/>
        </w:rPr>
        <w:t xml:space="preserve"> А.Р., Федорович В.В., Мазур Н.П. </w:t>
      </w:r>
      <w:proofErr w:type="spellStart"/>
      <w:r w:rsidRPr="00667362">
        <w:rPr>
          <w:szCs w:val="28"/>
          <w:lang w:val="uk-UA"/>
        </w:rPr>
        <w:t>Фенотиповий</w:t>
      </w:r>
      <w:proofErr w:type="spellEnd"/>
      <w:r w:rsidRPr="00667362">
        <w:rPr>
          <w:szCs w:val="28"/>
          <w:lang w:val="uk-UA"/>
        </w:rPr>
        <w:t xml:space="preserve"> прояв ознак молочної продуктивності у корів різних генотипів української чорно-рябої молочної породи. Розведення і генетика тварин. </w:t>
      </w:r>
      <w:proofErr w:type="spellStart"/>
      <w:r w:rsidRPr="00667362">
        <w:rPr>
          <w:szCs w:val="28"/>
          <w:lang w:val="uk-UA"/>
        </w:rPr>
        <w:t>Вип</w:t>
      </w:r>
      <w:proofErr w:type="spellEnd"/>
      <w:r w:rsidRPr="00667362">
        <w:rPr>
          <w:szCs w:val="28"/>
          <w:lang w:val="uk-UA"/>
        </w:rPr>
        <w:t xml:space="preserve">. 58. 2019. С. 33-40. </w:t>
      </w:r>
      <w:r w:rsidRPr="00667362">
        <w:rPr>
          <w:szCs w:val="28"/>
        </w:rPr>
        <w:t>DOI: https://doi.org /10.31073/abg.58.05.</w:t>
      </w:r>
    </w:p>
    <w:p w14:paraId="590F9ABC" w14:textId="77777777" w:rsidR="00667362" w:rsidRPr="00667362" w:rsidRDefault="00667362" w:rsidP="00667362">
      <w:pPr>
        <w:widowControl w:val="0"/>
        <w:spacing w:after="0"/>
        <w:ind w:firstLine="709"/>
        <w:jc w:val="both"/>
        <w:rPr>
          <w:rFonts w:ascii="Times New Roman" w:hAnsi="Times New Roman" w:cs="Times New Roman"/>
          <w:sz w:val="28"/>
          <w:szCs w:val="28"/>
          <w:shd w:val="clear" w:color="auto" w:fill="FFFFFF"/>
          <w:lang w:val="uk-UA"/>
        </w:rPr>
      </w:pPr>
      <w:r w:rsidRPr="00667362">
        <w:rPr>
          <w:rFonts w:ascii="Times New Roman" w:hAnsi="Times New Roman" w:cs="Times New Roman"/>
          <w:sz w:val="28"/>
          <w:szCs w:val="28"/>
          <w:shd w:val="clear" w:color="auto" w:fill="FFFFFF"/>
          <w:lang w:val="uk-UA"/>
        </w:rPr>
        <w:t xml:space="preserve">12. </w:t>
      </w:r>
      <w:proofErr w:type="spellStart"/>
      <w:r w:rsidRPr="00667362">
        <w:rPr>
          <w:rFonts w:ascii="Times New Roman" w:hAnsi="Times New Roman" w:cs="Times New Roman"/>
          <w:sz w:val="28"/>
          <w:szCs w:val="28"/>
          <w:shd w:val="clear" w:color="auto" w:fill="FFFFFF"/>
          <w:lang w:val="uk-UA"/>
        </w:rPr>
        <w:t>Хмельничий</w:t>
      </w:r>
      <w:proofErr w:type="spellEnd"/>
      <w:r w:rsidRPr="00667362">
        <w:rPr>
          <w:rFonts w:ascii="Times New Roman" w:hAnsi="Times New Roman" w:cs="Times New Roman"/>
          <w:sz w:val="28"/>
          <w:szCs w:val="28"/>
          <w:shd w:val="clear" w:color="auto" w:fill="FFFFFF"/>
          <w:lang w:val="uk-UA"/>
        </w:rPr>
        <w:t xml:space="preserve"> Л.М. Основи генетики та селекції сільськогосподарських тварин. Київ. Аграрна освіта. 2011. 145с.</w:t>
      </w:r>
    </w:p>
    <w:p w14:paraId="46B00DB7" w14:textId="77777777" w:rsidR="00667362" w:rsidRPr="00667362" w:rsidRDefault="00667362" w:rsidP="00667362">
      <w:pPr>
        <w:widowControl w:val="0"/>
        <w:kinsoku w:val="0"/>
        <w:overflowPunct w:val="0"/>
        <w:autoSpaceDE w:val="0"/>
        <w:autoSpaceDN w:val="0"/>
        <w:adjustRightInd w:val="0"/>
        <w:spacing w:after="0"/>
        <w:ind w:firstLine="709"/>
        <w:jc w:val="both"/>
        <w:rPr>
          <w:rFonts w:ascii="Times New Roman" w:hAnsi="Times New Roman" w:cs="Times New Roman"/>
          <w:sz w:val="28"/>
          <w:szCs w:val="28"/>
          <w:lang w:val="uk-UA"/>
        </w:rPr>
      </w:pPr>
      <w:r w:rsidRPr="00667362">
        <w:rPr>
          <w:rFonts w:ascii="Times New Roman" w:hAnsi="Times New Roman" w:cs="Times New Roman"/>
          <w:sz w:val="28"/>
          <w:szCs w:val="28"/>
          <w:lang w:val="uk-UA"/>
        </w:rPr>
        <w:t xml:space="preserve">13. </w:t>
      </w:r>
      <w:proofErr w:type="spellStart"/>
      <w:r w:rsidRPr="00667362">
        <w:rPr>
          <w:rFonts w:ascii="Times New Roman" w:hAnsi="Times New Roman" w:cs="Times New Roman"/>
          <w:sz w:val="28"/>
          <w:szCs w:val="28"/>
          <w:lang w:val="uk-UA"/>
        </w:rPr>
        <w:t>Хмельничий</w:t>
      </w:r>
      <w:proofErr w:type="spellEnd"/>
      <w:r w:rsidRPr="00667362">
        <w:rPr>
          <w:rFonts w:ascii="Times New Roman" w:hAnsi="Times New Roman" w:cs="Times New Roman"/>
          <w:sz w:val="28"/>
          <w:szCs w:val="28"/>
          <w:lang w:val="uk-UA"/>
        </w:rPr>
        <w:t xml:space="preserve"> Л.М. </w:t>
      </w:r>
      <w:proofErr w:type="spellStart"/>
      <w:r w:rsidRPr="00667362">
        <w:rPr>
          <w:rFonts w:ascii="Times New Roman" w:hAnsi="Times New Roman" w:cs="Times New Roman"/>
          <w:sz w:val="28"/>
          <w:szCs w:val="28"/>
          <w:lang w:val="uk-UA"/>
        </w:rPr>
        <w:t>Успадковуваність</w:t>
      </w:r>
      <w:proofErr w:type="spellEnd"/>
      <w:r w:rsidRPr="00667362">
        <w:rPr>
          <w:rFonts w:ascii="Times New Roman" w:hAnsi="Times New Roman" w:cs="Times New Roman"/>
          <w:sz w:val="28"/>
          <w:szCs w:val="28"/>
          <w:lang w:val="uk-UA"/>
        </w:rPr>
        <w:t xml:space="preserve"> та кореляційна мінливість лінійних ознак екстер’єру корів-первісток української </w:t>
      </w:r>
      <w:proofErr w:type="spellStart"/>
      <w:r w:rsidRPr="00667362">
        <w:rPr>
          <w:rFonts w:ascii="Times New Roman" w:hAnsi="Times New Roman" w:cs="Times New Roman"/>
          <w:sz w:val="28"/>
          <w:szCs w:val="28"/>
          <w:lang w:val="uk-UA"/>
        </w:rPr>
        <w:t>червоно</w:t>
      </w:r>
      <w:proofErr w:type="spellEnd"/>
      <w:r w:rsidRPr="00667362">
        <w:rPr>
          <w:rFonts w:ascii="Times New Roman" w:hAnsi="Times New Roman" w:cs="Times New Roman"/>
          <w:sz w:val="28"/>
          <w:szCs w:val="28"/>
          <w:lang w:val="uk-UA"/>
        </w:rPr>
        <w:t xml:space="preserve">-рябої молочної породи Черкащини. </w:t>
      </w:r>
      <w:r w:rsidRPr="00667362">
        <w:rPr>
          <w:rFonts w:ascii="Times New Roman" w:hAnsi="Times New Roman" w:cs="Times New Roman"/>
          <w:i/>
          <w:sz w:val="28"/>
          <w:szCs w:val="28"/>
          <w:lang w:val="uk-UA"/>
        </w:rPr>
        <w:t>Науково-інформаційний вісник Херсонського державного аграрного університету</w:t>
      </w:r>
      <w:r w:rsidRPr="00667362">
        <w:rPr>
          <w:rFonts w:ascii="Times New Roman" w:hAnsi="Times New Roman" w:cs="Times New Roman"/>
          <w:sz w:val="28"/>
          <w:szCs w:val="28"/>
          <w:lang w:val="uk-UA"/>
        </w:rPr>
        <w:t xml:space="preserve">. </w:t>
      </w:r>
      <w:r w:rsidRPr="00667362">
        <w:rPr>
          <w:rFonts w:ascii="Times New Roman" w:hAnsi="Times New Roman" w:cs="Times New Roman"/>
          <w:sz w:val="28"/>
          <w:szCs w:val="28"/>
        </w:rPr>
        <w:t xml:space="preserve">Херсон, 2018. </w:t>
      </w:r>
      <w:proofErr w:type="spellStart"/>
      <w:r w:rsidRPr="00667362">
        <w:rPr>
          <w:rFonts w:ascii="Times New Roman" w:hAnsi="Times New Roman" w:cs="Times New Roman"/>
          <w:sz w:val="28"/>
          <w:szCs w:val="28"/>
        </w:rPr>
        <w:t>Вип</w:t>
      </w:r>
      <w:proofErr w:type="spellEnd"/>
      <w:r w:rsidRPr="00667362">
        <w:rPr>
          <w:rFonts w:ascii="Times New Roman" w:hAnsi="Times New Roman" w:cs="Times New Roman"/>
          <w:sz w:val="28"/>
          <w:szCs w:val="28"/>
        </w:rPr>
        <w:t>. 11. С. 73</w:t>
      </w:r>
      <w:r w:rsidRPr="00667362">
        <w:rPr>
          <w:rFonts w:ascii="Times New Roman" w:hAnsi="Times New Roman" w:cs="Times New Roman"/>
          <w:sz w:val="28"/>
          <w:szCs w:val="28"/>
          <w:lang w:val="uk-UA"/>
        </w:rPr>
        <w:t>-</w:t>
      </w:r>
      <w:r w:rsidRPr="00667362">
        <w:rPr>
          <w:rFonts w:ascii="Times New Roman" w:hAnsi="Times New Roman" w:cs="Times New Roman"/>
          <w:sz w:val="28"/>
          <w:szCs w:val="28"/>
        </w:rPr>
        <w:t xml:space="preserve">75. </w:t>
      </w:r>
    </w:p>
    <w:p w14:paraId="6B0B0323" w14:textId="77777777" w:rsidR="00667362" w:rsidRPr="00667362" w:rsidRDefault="00667362" w:rsidP="00667362">
      <w:pPr>
        <w:widowControl w:val="0"/>
        <w:kinsoku w:val="0"/>
        <w:overflowPunct w:val="0"/>
        <w:autoSpaceDE w:val="0"/>
        <w:autoSpaceDN w:val="0"/>
        <w:adjustRightInd w:val="0"/>
        <w:spacing w:after="0"/>
        <w:ind w:firstLine="709"/>
        <w:jc w:val="both"/>
        <w:rPr>
          <w:rFonts w:ascii="Times New Roman" w:hAnsi="Times New Roman" w:cs="Times New Roman"/>
          <w:sz w:val="28"/>
          <w:szCs w:val="28"/>
          <w:lang w:val="uk-UA"/>
        </w:rPr>
      </w:pPr>
      <w:r w:rsidRPr="00667362">
        <w:rPr>
          <w:rFonts w:ascii="Times New Roman" w:hAnsi="Times New Roman" w:cs="Times New Roman"/>
          <w:sz w:val="28"/>
          <w:szCs w:val="28"/>
          <w:lang w:val="uk-UA"/>
        </w:rPr>
        <w:t xml:space="preserve">14. </w:t>
      </w:r>
      <w:proofErr w:type="spellStart"/>
      <w:r w:rsidRPr="00667362">
        <w:rPr>
          <w:rFonts w:ascii="Times New Roman" w:hAnsi="Times New Roman" w:cs="Times New Roman"/>
          <w:sz w:val="28"/>
          <w:szCs w:val="28"/>
          <w:lang w:val="uk-UA"/>
        </w:rPr>
        <w:t>Хмельничий</w:t>
      </w:r>
      <w:proofErr w:type="spellEnd"/>
      <w:r w:rsidRPr="00667362">
        <w:rPr>
          <w:rFonts w:ascii="Times New Roman" w:hAnsi="Times New Roman" w:cs="Times New Roman"/>
          <w:sz w:val="28"/>
          <w:szCs w:val="28"/>
          <w:lang w:val="uk-UA"/>
        </w:rPr>
        <w:t xml:space="preserve"> Л.М., </w:t>
      </w:r>
      <w:proofErr w:type="spellStart"/>
      <w:r w:rsidRPr="00667362">
        <w:rPr>
          <w:rFonts w:ascii="Times New Roman" w:hAnsi="Times New Roman" w:cs="Times New Roman"/>
          <w:sz w:val="28"/>
          <w:szCs w:val="28"/>
          <w:lang w:val="uk-UA"/>
        </w:rPr>
        <w:t>Вечорка</w:t>
      </w:r>
      <w:proofErr w:type="spellEnd"/>
      <w:r w:rsidRPr="00667362">
        <w:rPr>
          <w:rFonts w:ascii="Times New Roman" w:hAnsi="Times New Roman" w:cs="Times New Roman"/>
          <w:sz w:val="28"/>
          <w:szCs w:val="28"/>
          <w:lang w:val="uk-UA"/>
        </w:rPr>
        <w:t xml:space="preserve"> В.В. Вплив оцінки лінійних ознак типу, які характеризують стан кінцівок, на тривалість життя корів українських </w:t>
      </w:r>
      <w:proofErr w:type="spellStart"/>
      <w:r w:rsidRPr="00667362">
        <w:rPr>
          <w:rFonts w:ascii="Times New Roman" w:hAnsi="Times New Roman" w:cs="Times New Roman"/>
          <w:sz w:val="28"/>
          <w:szCs w:val="28"/>
          <w:lang w:val="uk-UA"/>
        </w:rPr>
        <w:t>червоно</w:t>
      </w:r>
      <w:proofErr w:type="spellEnd"/>
      <w:r w:rsidRPr="00667362">
        <w:rPr>
          <w:rFonts w:ascii="Times New Roman" w:hAnsi="Times New Roman" w:cs="Times New Roman"/>
          <w:sz w:val="28"/>
          <w:szCs w:val="28"/>
          <w:lang w:val="uk-UA"/>
        </w:rPr>
        <w:t xml:space="preserve">-рябої та чорно-рябої молочних порід. </w:t>
      </w:r>
      <w:r w:rsidRPr="00667362">
        <w:rPr>
          <w:rFonts w:ascii="Times New Roman" w:hAnsi="Times New Roman" w:cs="Times New Roman"/>
          <w:i/>
          <w:sz w:val="28"/>
          <w:szCs w:val="28"/>
          <w:lang w:val="uk-UA"/>
        </w:rPr>
        <w:t>Вісник Сумського національного аграрного університету. Серія: Тваринництво.</w:t>
      </w:r>
      <w:r w:rsidRPr="00667362">
        <w:rPr>
          <w:rFonts w:ascii="Times New Roman" w:hAnsi="Times New Roman" w:cs="Times New Roman"/>
          <w:sz w:val="28"/>
          <w:szCs w:val="28"/>
          <w:lang w:val="uk-UA"/>
        </w:rPr>
        <w:t xml:space="preserve"> </w:t>
      </w:r>
      <w:proofErr w:type="spellStart"/>
      <w:r w:rsidRPr="00667362">
        <w:rPr>
          <w:rFonts w:ascii="Times New Roman" w:hAnsi="Times New Roman" w:cs="Times New Roman"/>
          <w:sz w:val="28"/>
          <w:szCs w:val="28"/>
          <w:lang w:val="uk-UA"/>
        </w:rPr>
        <w:t>Вип</w:t>
      </w:r>
      <w:proofErr w:type="spellEnd"/>
      <w:r w:rsidRPr="00667362">
        <w:rPr>
          <w:rFonts w:ascii="Times New Roman" w:hAnsi="Times New Roman" w:cs="Times New Roman"/>
          <w:sz w:val="28"/>
          <w:szCs w:val="28"/>
          <w:lang w:val="uk-UA"/>
        </w:rPr>
        <w:t xml:space="preserve">. 2(34). 2018. С. 20-26. </w:t>
      </w:r>
    </w:p>
    <w:p w14:paraId="208457DE" w14:textId="77777777" w:rsidR="00667362" w:rsidRPr="00667362" w:rsidRDefault="00667362" w:rsidP="00667362">
      <w:pPr>
        <w:widowControl w:val="0"/>
        <w:spacing w:after="0"/>
        <w:ind w:firstLine="709"/>
        <w:jc w:val="both"/>
        <w:rPr>
          <w:rFonts w:ascii="Times New Roman" w:hAnsi="Times New Roman" w:cs="Times New Roman"/>
          <w:sz w:val="28"/>
          <w:szCs w:val="28"/>
          <w:lang w:val="uk-UA"/>
        </w:rPr>
      </w:pPr>
      <w:r w:rsidRPr="00667362">
        <w:rPr>
          <w:rFonts w:ascii="Times New Roman" w:hAnsi="Times New Roman" w:cs="Times New Roman"/>
          <w:sz w:val="28"/>
          <w:szCs w:val="28"/>
          <w:lang w:val="uk-UA"/>
        </w:rPr>
        <w:t xml:space="preserve">15. </w:t>
      </w:r>
      <w:proofErr w:type="spellStart"/>
      <w:r w:rsidRPr="00667362">
        <w:rPr>
          <w:rFonts w:ascii="Times New Roman" w:hAnsi="Times New Roman" w:cs="Times New Roman"/>
          <w:sz w:val="28"/>
          <w:szCs w:val="28"/>
          <w:lang w:val="uk-UA"/>
        </w:rPr>
        <w:t>Хмельничий</w:t>
      </w:r>
      <w:proofErr w:type="spellEnd"/>
      <w:r w:rsidRPr="00667362">
        <w:rPr>
          <w:rFonts w:ascii="Times New Roman" w:hAnsi="Times New Roman" w:cs="Times New Roman"/>
          <w:sz w:val="28"/>
          <w:szCs w:val="28"/>
          <w:lang w:val="uk-UA"/>
        </w:rPr>
        <w:t xml:space="preserve"> Л.М., </w:t>
      </w:r>
      <w:proofErr w:type="spellStart"/>
      <w:r w:rsidRPr="00667362">
        <w:rPr>
          <w:rFonts w:ascii="Times New Roman" w:hAnsi="Times New Roman" w:cs="Times New Roman"/>
          <w:sz w:val="28"/>
          <w:szCs w:val="28"/>
          <w:lang w:val="uk-UA"/>
        </w:rPr>
        <w:t>Вечорка</w:t>
      </w:r>
      <w:proofErr w:type="spellEnd"/>
      <w:r w:rsidRPr="00667362">
        <w:rPr>
          <w:rFonts w:ascii="Times New Roman" w:hAnsi="Times New Roman" w:cs="Times New Roman"/>
          <w:sz w:val="28"/>
          <w:szCs w:val="28"/>
          <w:lang w:val="uk-UA"/>
        </w:rPr>
        <w:t xml:space="preserve"> В.В., </w:t>
      </w:r>
      <w:proofErr w:type="spellStart"/>
      <w:r w:rsidRPr="00667362">
        <w:rPr>
          <w:rFonts w:ascii="Times New Roman" w:hAnsi="Times New Roman" w:cs="Times New Roman"/>
          <w:sz w:val="28"/>
          <w:szCs w:val="28"/>
          <w:lang w:val="uk-UA"/>
        </w:rPr>
        <w:t>Хмельничий</w:t>
      </w:r>
      <w:proofErr w:type="spellEnd"/>
      <w:r w:rsidRPr="00667362">
        <w:rPr>
          <w:rFonts w:ascii="Times New Roman" w:hAnsi="Times New Roman" w:cs="Times New Roman"/>
          <w:sz w:val="28"/>
          <w:szCs w:val="28"/>
          <w:lang w:val="uk-UA"/>
        </w:rPr>
        <w:t xml:space="preserve"> С.Л. Особливості екстер’єрного типу молочної худоби різного походження та співвідносна мінливість лінійних ознак з </w:t>
      </w:r>
      <w:proofErr w:type="spellStart"/>
      <w:r w:rsidRPr="00667362">
        <w:rPr>
          <w:rFonts w:ascii="Times New Roman" w:hAnsi="Times New Roman" w:cs="Times New Roman"/>
          <w:sz w:val="28"/>
          <w:szCs w:val="28"/>
          <w:lang w:val="uk-UA"/>
        </w:rPr>
        <w:t>надоєм</w:t>
      </w:r>
      <w:proofErr w:type="spellEnd"/>
      <w:r w:rsidRPr="00667362">
        <w:rPr>
          <w:rFonts w:ascii="Times New Roman" w:hAnsi="Times New Roman" w:cs="Times New Roman"/>
          <w:sz w:val="28"/>
          <w:szCs w:val="28"/>
          <w:lang w:val="uk-UA"/>
        </w:rPr>
        <w:t xml:space="preserve"> корів </w:t>
      </w:r>
      <w:proofErr w:type="spellStart"/>
      <w:r w:rsidRPr="00667362">
        <w:rPr>
          <w:rFonts w:ascii="Times New Roman" w:hAnsi="Times New Roman" w:cs="Times New Roman"/>
          <w:sz w:val="28"/>
          <w:szCs w:val="28"/>
          <w:lang w:val="uk-UA"/>
        </w:rPr>
        <w:t>голштинської</w:t>
      </w:r>
      <w:proofErr w:type="spellEnd"/>
      <w:r w:rsidRPr="00667362">
        <w:rPr>
          <w:rFonts w:ascii="Times New Roman" w:hAnsi="Times New Roman" w:cs="Times New Roman"/>
          <w:sz w:val="28"/>
          <w:szCs w:val="28"/>
          <w:lang w:val="uk-UA"/>
        </w:rPr>
        <w:t xml:space="preserve"> породи. </w:t>
      </w:r>
      <w:r w:rsidRPr="00667362">
        <w:rPr>
          <w:rFonts w:ascii="Times New Roman" w:hAnsi="Times New Roman" w:cs="Times New Roman"/>
          <w:i/>
          <w:sz w:val="28"/>
          <w:szCs w:val="28"/>
          <w:lang w:val="uk-UA"/>
        </w:rPr>
        <w:t xml:space="preserve">Розведення і </w:t>
      </w:r>
      <w:r w:rsidRPr="00667362">
        <w:rPr>
          <w:rFonts w:ascii="Times New Roman" w:hAnsi="Times New Roman" w:cs="Times New Roman"/>
          <w:i/>
          <w:sz w:val="28"/>
          <w:szCs w:val="28"/>
          <w:lang w:val="uk-UA"/>
        </w:rPr>
        <w:lastRenderedPageBreak/>
        <w:t>генетика тварин.</w:t>
      </w:r>
      <w:r w:rsidRPr="00667362">
        <w:rPr>
          <w:rFonts w:ascii="Times New Roman" w:hAnsi="Times New Roman" w:cs="Times New Roman"/>
          <w:sz w:val="28"/>
          <w:szCs w:val="28"/>
          <w:lang w:val="uk-UA"/>
        </w:rPr>
        <w:t xml:space="preserve"> Київ, 2018. </w:t>
      </w:r>
      <w:proofErr w:type="spellStart"/>
      <w:r w:rsidRPr="00667362">
        <w:rPr>
          <w:rFonts w:ascii="Times New Roman" w:hAnsi="Times New Roman" w:cs="Times New Roman"/>
          <w:sz w:val="28"/>
          <w:szCs w:val="28"/>
          <w:lang w:val="uk-UA"/>
        </w:rPr>
        <w:t>Вип</w:t>
      </w:r>
      <w:proofErr w:type="spellEnd"/>
      <w:r w:rsidRPr="00667362">
        <w:rPr>
          <w:rFonts w:ascii="Times New Roman" w:hAnsi="Times New Roman" w:cs="Times New Roman"/>
          <w:sz w:val="28"/>
          <w:szCs w:val="28"/>
          <w:lang w:val="uk-UA"/>
        </w:rPr>
        <w:t>. 56.</w:t>
      </w:r>
    </w:p>
    <w:p w14:paraId="102BA6C2" w14:textId="77777777" w:rsidR="00667362" w:rsidRPr="00667362" w:rsidRDefault="00667362" w:rsidP="00667362">
      <w:pPr>
        <w:pStyle w:val="a7"/>
        <w:ind w:firstLine="709"/>
        <w:jc w:val="both"/>
        <w:rPr>
          <w:sz w:val="28"/>
          <w:szCs w:val="28"/>
          <w:lang w:val="uk-UA"/>
        </w:rPr>
      </w:pPr>
      <w:r w:rsidRPr="00667362">
        <w:rPr>
          <w:sz w:val="28"/>
          <w:szCs w:val="28"/>
          <w:lang w:val="uk-UA"/>
        </w:rPr>
        <w:t xml:space="preserve">16. </w:t>
      </w:r>
      <w:proofErr w:type="spellStart"/>
      <w:r w:rsidRPr="00667362">
        <w:rPr>
          <w:sz w:val="28"/>
          <w:szCs w:val="28"/>
          <w:lang w:val="uk-UA"/>
        </w:rPr>
        <w:t>Шуляр</w:t>
      </w:r>
      <w:proofErr w:type="spellEnd"/>
      <w:r w:rsidRPr="00667362">
        <w:rPr>
          <w:sz w:val="28"/>
          <w:szCs w:val="28"/>
          <w:lang w:val="uk-UA"/>
        </w:rPr>
        <w:t xml:space="preserve"> А.Л. Генетична детермінація господарськи корисних ознак корів української чорно-рябої молочної породи. Науковий вісник Львівського національного університету ветеринарної медицини та біотехнології ім. С.З. </w:t>
      </w:r>
      <w:proofErr w:type="spellStart"/>
      <w:r w:rsidRPr="00667362">
        <w:rPr>
          <w:sz w:val="28"/>
          <w:szCs w:val="28"/>
          <w:lang w:val="uk-UA"/>
        </w:rPr>
        <w:t>Ґжицького</w:t>
      </w:r>
      <w:proofErr w:type="spellEnd"/>
      <w:r w:rsidRPr="00667362">
        <w:rPr>
          <w:sz w:val="28"/>
          <w:szCs w:val="28"/>
          <w:lang w:val="uk-UA"/>
        </w:rPr>
        <w:t xml:space="preserve">. Львів, 2018. № 89, т. 20. С. 35-41. </w:t>
      </w:r>
      <w:r w:rsidRPr="00667362">
        <w:rPr>
          <w:sz w:val="28"/>
          <w:szCs w:val="28"/>
        </w:rPr>
        <w:t>DOI</w:t>
      </w:r>
      <w:r w:rsidRPr="00667362">
        <w:rPr>
          <w:sz w:val="28"/>
          <w:szCs w:val="28"/>
          <w:lang w:val="uk-UA"/>
        </w:rPr>
        <w:t xml:space="preserve">: </w:t>
      </w:r>
      <w:hyperlink r:id="rId8" w:history="1">
        <w:r w:rsidRPr="00667362">
          <w:rPr>
            <w:rStyle w:val="a4"/>
            <w:sz w:val="28"/>
            <w:szCs w:val="28"/>
          </w:rPr>
          <w:t>https</w:t>
        </w:r>
        <w:r w:rsidRPr="00667362">
          <w:rPr>
            <w:rStyle w:val="a4"/>
            <w:sz w:val="28"/>
            <w:szCs w:val="28"/>
            <w:lang w:val="uk-UA"/>
          </w:rPr>
          <w:t>://</w:t>
        </w:r>
        <w:r w:rsidRPr="00667362">
          <w:rPr>
            <w:rStyle w:val="a4"/>
            <w:sz w:val="28"/>
            <w:szCs w:val="28"/>
          </w:rPr>
          <w:t>doi</w:t>
        </w:r>
        <w:r w:rsidRPr="00667362">
          <w:rPr>
            <w:rStyle w:val="a4"/>
            <w:sz w:val="28"/>
            <w:szCs w:val="28"/>
            <w:lang w:val="uk-UA"/>
          </w:rPr>
          <w:t>.</w:t>
        </w:r>
        <w:r w:rsidRPr="00667362">
          <w:rPr>
            <w:rStyle w:val="a4"/>
            <w:sz w:val="28"/>
            <w:szCs w:val="28"/>
          </w:rPr>
          <w:t>org</w:t>
        </w:r>
        <w:r w:rsidRPr="00667362">
          <w:rPr>
            <w:rStyle w:val="a4"/>
            <w:sz w:val="28"/>
            <w:szCs w:val="28"/>
            <w:lang w:val="uk-UA"/>
          </w:rPr>
          <w:t xml:space="preserve">/10.32718/ </w:t>
        </w:r>
        <w:proofErr w:type="spellStart"/>
        <w:r w:rsidRPr="00667362">
          <w:rPr>
            <w:rStyle w:val="a4"/>
            <w:sz w:val="28"/>
            <w:szCs w:val="28"/>
          </w:rPr>
          <w:t>nvlvet</w:t>
        </w:r>
        <w:proofErr w:type="spellEnd"/>
        <w:r w:rsidRPr="00667362">
          <w:rPr>
            <w:rStyle w:val="a4"/>
            <w:sz w:val="28"/>
            <w:szCs w:val="28"/>
            <w:lang w:val="uk-UA"/>
          </w:rPr>
          <w:t>8906</w:t>
        </w:r>
      </w:hyperlink>
      <w:r w:rsidRPr="00667362">
        <w:rPr>
          <w:sz w:val="28"/>
          <w:szCs w:val="28"/>
          <w:lang w:val="uk-UA"/>
        </w:rPr>
        <w:t>.</w:t>
      </w:r>
    </w:p>
    <w:p w14:paraId="23B8D432" w14:textId="77777777" w:rsidR="00A36183" w:rsidRPr="00667362" w:rsidRDefault="00A36183" w:rsidP="00667362">
      <w:pPr>
        <w:spacing w:after="0"/>
        <w:ind w:hanging="142"/>
        <w:jc w:val="both"/>
        <w:rPr>
          <w:rFonts w:ascii="Times New Roman" w:hAnsi="Times New Roman" w:cs="Times New Roman"/>
          <w:b/>
          <w:color w:val="2F5496" w:themeColor="accent5" w:themeShade="BF"/>
          <w:sz w:val="28"/>
          <w:szCs w:val="28"/>
          <w:lang w:val="uk-UA"/>
        </w:rPr>
      </w:pPr>
    </w:p>
    <w:p w14:paraId="04B13B6A" w14:textId="77777777" w:rsidR="00A36183" w:rsidRPr="00667362" w:rsidRDefault="00A36183" w:rsidP="00667362">
      <w:pPr>
        <w:spacing w:after="0"/>
        <w:ind w:hanging="142"/>
        <w:jc w:val="center"/>
        <w:rPr>
          <w:rFonts w:ascii="Times New Roman" w:hAnsi="Times New Roman" w:cs="Times New Roman"/>
          <w:b/>
          <w:color w:val="2F5496" w:themeColor="accent5" w:themeShade="BF"/>
          <w:sz w:val="28"/>
          <w:szCs w:val="28"/>
          <w:lang w:val="uk-UA"/>
        </w:rPr>
      </w:pPr>
      <w:r w:rsidRPr="00667362">
        <w:rPr>
          <w:rFonts w:ascii="Times New Roman" w:hAnsi="Times New Roman" w:cs="Times New Roman"/>
          <w:b/>
          <w:color w:val="2F5496" w:themeColor="accent5" w:themeShade="BF"/>
          <w:sz w:val="28"/>
          <w:szCs w:val="28"/>
          <w:lang w:val="uk-UA"/>
        </w:rPr>
        <w:t>Додаткова</w:t>
      </w:r>
    </w:p>
    <w:p w14:paraId="1E40FC4B" w14:textId="77777777" w:rsidR="00A36183" w:rsidRPr="00667362" w:rsidRDefault="00A36183" w:rsidP="00667362">
      <w:pPr>
        <w:spacing w:after="0"/>
        <w:ind w:hanging="142"/>
        <w:jc w:val="both"/>
        <w:rPr>
          <w:rFonts w:ascii="Times New Roman" w:hAnsi="Times New Roman" w:cs="Times New Roman"/>
          <w:b/>
          <w:color w:val="2F5496" w:themeColor="accent5" w:themeShade="BF"/>
          <w:sz w:val="28"/>
          <w:szCs w:val="28"/>
          <w:lang w:val="uk-UA"/>
        </w:rPr>
      </w:pPr>
    </w:p>
    <w:p w14:paraId="4898F40B" w14:textId="77777777" w:rsidR="00667362" w:rsidRPr="00667362" w:rsidRDefault="00667362" w:rsidP="00667362">
      <w:pPr>
        <w:pStyle w:val="a7"/>
        <w:ind w:firstLine="709"/>
        <w:jc w:val="both"/>
        <w:rPr>
          <w:w w:val="95"/>
          <w:sz w:val="28"/>
          <w:szCs w:val="28"/>
          <w:lang w:val="uk-UA"/>
        </w:rPr>
      </w:pPr>
      <w:r w:rsidRPr="00667362">
        <w:rPr>
          <w:w w:val="95"/>
          <w:sz w:val="28"/>
          <w:szCs w:val="28"/>
          <w:lang w:val="uk-UA"/>
        </w:rPr>
        <w:t xml:space="preserve">1. </w:t>
      </w:r>
      <w:r w:rsidRPr="00667362">
        <w:rPr>
          <w:sz w:val="28"/>
          <w:szCs w:val="28"/>
          <w:lang w:val="uk-UA"/>
        </w:rPr>
        <w:t xml:space="preserve">Барановський Д.І., Герасимов В.І., </w:t>
      </w:r>
      <w:proofErr w:type="spellStart"/>
      <w:r w:rsidRPr="00667362">
        <w:rPr>
          <w:sz w:val="28"/>
          <w:szCs w:val="28"/>
          <w:lang w:val="uk-UA"/>
        </w:rPr>
        <w:t>Нагаєвич</w:t>
      </w:r>
      <w:proofErr w:type="spellEnd"/>
      <w:r w:rsidRPr="00667362">
        <w:rPr>
          <w:sz w:val="28"/>
          <w:szCs w:val="28"/>
          <w:lang w:val="uk-UA"/>
        </w:rPr>
        <w:t xml:space="preserve"> В.М., </w:t>
      </w:r>
      <w:proofErr w:type="spellStart"/>
      <w:r w:rsidRPr="00667362">
        <w:rPr>
          <w:sz w:val="28"/>
          <w:szCs w:val="28"/>
          <w:lang w:val="uk-UA"/>
        </w:rPr>
        <w:t>Нежлукченко</w:t>
      </w:r>
      <w:proofErr w:type="spellEnd"/>
      <w:r w:rsidRPr="00667362">
        <w:rPr>
          <w:sz w:val="28"/>
          <w:szCs w:val="28"/>
          <w:lang w:val="uk-UA"/>
        </w:rPr>
        <w:t xml:space="preserve"> Т.І.</w:t>
      </w:r>
      <w:r w:rsidRPr="00667362">
        <w:rPr>
          <w:w w:val="95"/>
          <w:sz w:val="28"/>
          <w:szCs w:val="28"/>
          <w:lang w:val="uk-UA"/>
        </w:rPr>
        <w:t xml:space="preserve"> Генофонд свійських тварин України: Навчальний посібник. Харків. </w:t>
      </w:r>
      <w:proofErr w:type="spellStart"/>
      <w:r w:rsidRPr="00667362">
        <w:rPr>
          <w:w w:val="95"/>
          <w:sz w:val="28"/>
          <w:szCs w:val="28"/>
          <w:lang w:val="uk-UA"/>
        </w:rPr>
        <w:t>Еспада</w:t>
      </w:r>
      <w:proofErr w:type="spellEnd"/>
      <w:r w:rsidRPr="00667362">
        <w:rPr>
          <w:w w:val="95"/>
          <w:sz w:val="28"/>
          <w:szCs w:val="28"/>
          <w:lang w:val="uk-UA"/>
        </w:rPr>
        <w:t>, 2005. 400 с.</w:t>
      </w:r>
    </w:p>
    <w:p w14:paraId="2ED72B54" w14:textId="77777777" w:rsidR="00667362" w:rsidRPr="00667362" w:rsidRDefault="00667362" w:rsidP="00667362">
      <w:pPr>
        <w:pStyle w:val="a7"/>
        <w:ind w:firstLine="709"/>
        <w:jc w:val="both"/>
        <w:rPr>
          <w:w w:val="95"/>
          <w:sz w:val="28"/>
          <w:szCs w:val="28"/>
          <w:lang w:val="uk-UA"/>
        </w:rPr>
      </w:pPr>
      <w:r w:rsidRPr="00667362">
        <w:rPr>
          <w:w w:val="105"/>
          <w:sz w:val="28"/>
          <w:szCs w:val="28"/>
          <w:lang w:val="uk-UA"/>
        </w:rPr>
        <w:t xml:space="preserve">2.Басовський М.З., </w:t>
      </w:r>
      <w:proofErr w:type="spellStart"/>
      <w:r w:rsidRPr="00667362">
        <w:rPr>
          <w:w w:val="105"/>
          <w:sz w:val="28"/>
          <w:szCs w:val="28"/>
          <w:lang w:val="uk-UA"/>
        </w:rPr>
        <w:t>Буркат</w:t>
      </w:r>
      <w:proofErr w:type="spellEnd"/>
      <w:r w:rsidRPr="00667362">
        <w:rPr>
          <w:w w:val="105"/>
          <w:sz w:val="28"/>
          <w:szCs w:val="28"/>
          <w:lang w:val="uk-UA"/>
        </w:rPr>
        <w:t xml:space="preserve"> В.П., </w:t>
      </w:r>
      <w:proofErr w:type="spellStart"/>
      <w:r w:rsidRPr="00667362">
        <w:rPr>
          <w:w w:val="105"/>
          <w:sz w:val="28"/>
          <w:szCs w:val="28"/>
          <w:lang w:val="uk-UA"/>
        </w:rPr>
        <w:t>Вінничук</w:t>
      </w:r>
      <w:proofErr w:type="spellEnd"/>
      <w:r w:rsidRPr="00667362">
        <w:rPr>
          <w:w w:val="105"/>
          <w:sz w:val="28"/>
          <w:szCs w:val="28"/>
          <w:lang w:val="uk-UA"/>
        </w:rPr>
        <w:t xml:space="preserve"> Д.Т. Розведення сільськогосподарських тварин. Біла Церква, 2001. 400 с.</w:t>
      </w:r>
    </w:p>
    <w:p w14:paraId="0FA60D7C" w14:textId="77777777" w:rsidR="00667362" w:rsidRPr="00667362" w:rsidRDefault="00667362" w:rsidP="00667362">
      <w:pPr>
        <w:pStyle w:val="a8"/>
        <w:widowControl w:val="0"/>
        <w:kinsoku w:val="0"/>
        <w:overflowPunct w:val="0"/>
        <w:spacing w:after="0" w:line="276" w:lineRule="auto"/>
        <w:ind w:firstLine="709"/>
        <w:jc w:val="both"/>
        <w:rPr>
          <w:szCs w:val="28"/>
          <w:lang w:val="uk-UA"/>
        </w:rPr>
      </w:pPr>
      <w:r w:rsidRPr="00667362">
        <w:rPr>
          <w:bCs/>
          <w:szCs w:val="28"/>
          <w:lang w:val="uk-UA"/>
        </w:rPr>
        <w:t xml:space="preserve">3. </w:t>
      </w:r>
      <w:proofErr w:type="spellStart"/>
      <w:r w:rsidRPr="00667362">
        <w:rPr>
          <w:szCs w:val="28"/>
          <w:lang w:val="uk-UA"/>
        </w:rPr>
        <w:t>Гопка</w:t>
      </w:r>
      <w:proofErr w:type="spellEnd"/>
      <w:r w:rsidRPr="00667362">
        <w:rPr>
          <w:szCs w:val="28"/>
          <w:lang w:val="uk-UA"/>
        </w:rPr>
        <w:t xml:space="preserve"> Б.М.,</w:t>
      </w:r>
      <w:r w:rsidRPr="00667362">
        <w:rPr>
          <w:w w:val="99"/>
          <w:szCs w:val="28"/>
          <w:lang w:val="uk-UA"/>
        </w:rPr>
        <w:t xml:space="preserve"> </w:t>
      </w:r>
      <w:r w:rsidRPr="00667362">
        <w:rPr>
          <w:szCs w:val="28"/>
          <w:lang w:val="uk-UA"/>
        </w:rPr>
        <w:t xml:space="preserve">Коваленко В.П., Мельник Ю.Ф., </w:t>
      </w:r>
      <w:proofErr w:type="spellStart"/>
      <w:r w:rsidRPr="00667362">
        <w:rPr>
          <w:szCs w:val="28"/>
          <w:lang w:val="uk-UA"/>
        </w:rPr>
        <w:t>Найденко</w:t>
      </w:r>
      <w:proofErr w:type="spellEnd"/>
      <w:r w:rsidRPr="00667362">
        <w:rPr>
          <w:szCs w:val="28"/>
          <w:lang w:val="uk-UA"/>
        </w:rPr>
        <w:t xml:space="preserve"> К.А., </w:t>
      </w:r>
      <w:proofErr w:type="spellStart"/>
      <w:r w:rsidRPr="00667362">
        <w:rPr>
          <w:szCs w:val="28"/>
          <w:lang w:val="uk-UA"/>
        </w:rPr>
        <w:t>Нежлукченко</w:t>
      </w:r>
      <w:proofErr w:type="spellEnd"/>
      <w:r w:rsidRPr="00667362">
        <w:rPr>
          <w:szCs w:val="28"/>
          <w:lang w:val="uk-UA"/>
        </w:rPr>
        <w:t xml:space="preserve"> Т.І.,</w:t>
      </w:r>
      <w:r w:rsidRPr="00667362">
        <w:rPr>
          <w:w w:val="99"/>
          <w:szCs w:val="28"/>
          <w:lang w:val="uk-UA"/>
        </w:rPr>
        <w:t xml:space="preserve"> </w:t>
      </w:r>
      <w:r w:rsidRPr="00667362">
        <w:rPr>
          <w:szCs w:val="28"/>
          <w:lang w:val="uk-UA"/>
        </w:rPr>
        <w:t xml:space="preserve">Пелих В.Г. </w:t>
      </w:r>
      <w:r w:rsidRPr="00667362">
        <w:rPr>
          <w:bCs/>
          <w:szCs w:val="28"/>
          <w:lang w:val="uk-UA"/>
        </w:rPr>
        <w:t>Селекція сільськогосподарських тварин.</w:t>
      </w:r>
      <w:r w:rsidRPr="00667362">
        <w:rPr>
          <w:szCs w:val="28"/>
          <w:lang w:val="uk-UA"/>
        </w:rPr>
        <w:t xml:space="preserve"> Київ. </w:t>
      </w:r>
      <w:proofErr w:type="spellStart"/>
      <w:r w:rsidRPr="00667362">
        <w:rPr>
          <w:szCs w:val="28"/>
          <w:lang w:val="uk-UA"/>
        </w:rPr>
        <w:t>Інтас</w:t>
      </w:r>
      <w:proofErr w:type="spellEnd"/>
      <w:r w:rsidRPr="00667362">
        <w:rPr>
          <w:szCs w:val="28"/>
          <w:lang w:val="uk-UA"/>
        </w:rPr>
        <w:t>, 2007. 554 с.</w:t>
      </w:r>
    </w:p>
    <w:p w14:paraId="70600AF6" w14:textId="77777777" w:rsidR="00667362" w:rsidRPr="00667362" w:rsidRDefault="00667362" w:rsidP="00667362">
      <w:pPr>
        <w:pStyle w:val="a7"/>
        <w:ind w:firstLine="709"/>
        <w:jc w:val="both"/>
        <w:rPr>
          <w:color w:val="333333"/>
          <w:sz w:val="28"/>
          <w:szCs w:val="28"/>
          <w:shd w:val="clear" w:color="auto" w:fill="F9F9F9"/>
          <w:lang w:val="uk-UA"/>
        </w:rPr>
      </w:pPr>
      <w:r w:rsidRPr="00667362">
        <w:rPr>
          <w:w w:val="105"/>
          <w:sz w:val="28"/>
          <w:szCs w:val="28"/>
          <w:lang w:val="uk-UA"/>
        </w:rPr>
        <w:t xml:space="preserve">4. </w:t>
      </w:r>
      <w:r w:rsidRPr="00667362">
        <w:rPr>
          <w:w w:val="105"/>
          <w:sz w:val="28"/>
          <w:szCs w:val="28"/>
        </w:rPr>
        <w:t xml:space="preserve">Коновалов В.С., Коваленко В.П., </w:t>
      </w:r>
      <w:proofErr w:type="spellStart"/>
      <w:r w:rsidRPr="00667362">
        <w:rPr>
          <w:w w:val="105"/>
          <w:sz w:val="28"/>
          <w:szCs w:val="28"/>
        </w:rPr>
        <w:t>Недвига</w:t>
      </w:r>
      <w:proofErr w:type="spellEnd"/>
      <w:r w:rsidRPr="00667362">
        <w:rPr>
          <w:w w:val="105"/>
          <w:sz w:val="28"/>
          <w:szCs w:val="28"/>
          <w:lang w:val="uk-UA"/>
        </w:rPr>
        <w:t xml:space="preserve"> </w:t>
      </w:r>
      <w:r w:rsidRPr="00667362">
        <w:rPr>
          <w:w w:val="105"/>
          <w:sz w:val="28"/>
          <w:szCs w:val="28"/>
        </w:rPr>
        <w:t>М.М.</w:t>
      </w:r>
      <w:r w:rsidRPr="00667362">
        <w:rPr>
          <w:w w:val="105"/>
          <w:sz w:val="28"/>
          <w:szCs w:val="28"/>
          <w:lang w:val="uk-UA"/>
        </w:rPr>
        <w:t xml:space="preserve"> Г</w:t>
      </w:r>
      <w:proofErr w:type="spellStart"/>
      <w:r w:rsidRPr="00667362">
        <w:rPr>
          <w:w w:val="105"/>
          <w:sz w:val="28"/>
          <w:szCs w:val="28"/>
        </w:rPr>
        <w:t>енетика</w:t>
      </w:r>
      <w:proofErr w:type="spellEnd"/>
      <w:r w:rsidRPr="00667362">
        <w:rPr>
          <w:w w:val="105"/>
          <w:sz w:val="28"/>
          <w:szCs w:val="28"/>
        </w:rPr>
        <w:t xml:space="preserve"> </w:t>
      </w:r>
      <w:proofErr w:type="spellStart"/>
      <w:r w:rsidRPr="00667362">
        <w:rPr>
          <w:w w:val="105"/>
          <w:sz w:val="28"/>
          <w:szCs w:val="28"/>
        </w:rPr>
        <w:t>сільськогосподарських</w:t>
      </w:r>
      <w:proofErr w:type="spellEnd"/>
      <w:r w:rsidRPr="00667362">
        <w:rPr>
          <w:w w:val="105"/>
          <w:sz w:val="28"/>
          <w:szCs w:val="28"/>
        </w:rPr>
        <w:t xml:space="preserve"> </w:t>
      </w:r>
      <w:proofErr w:type="spellStart"/>
      <w:r w:rsidRPr="00667362">
        <w:rPr>
          <w:w w:val="105"/>
          <w:sz w:val="28"/>
          <w:szCs w:val="28"/>
        </w:rPr>
        <w:t>тварин</w:t>
      </w:r>
      <w:proofErr w:type="spellEnd"/>
      <w:r w:rsidRPr="00667362">
        <w:rPr>
          <w:w w:val="105"/>
          <w:sz w:val="28"/>
          <w:szCs w:val="28"/>
          <w:lang w:val="uk-UA"/>
        </w:rPr>
        <w:t>.</w:t>
      </w:r>
      <w:r w:rsidRPr="00667362">
        <w:rPr>
          <w:w w:val="105"/>
          <w:sz w:val="28"/>
          <w:szCs w:val="28"/>
        </w:rPr>
        <w:t xml:space="preserve"> К</w:t>
      </w:r>
      <w:proofErr w:type="spellStart"/>
      <w:r w:rsidRPr="00667362">
        <w:rPr>
          <w:w w:val="105"/>
          <w:sz w:val="28"/>
          <w:szCs w:val="28"/>
          <w:lang w:val="uk-UA"/>
        </w:rPr>
        <w:t>иїв</w:t>
      </w:r>
      <w:proofErr w:type="spellEnd"/>
      <w:r w:rsidRPr="00667362">
        <w:rPr>
          <w:w w:val="105"/>
          <w:sz w:val="28"/>
          <w:szCs w:val="28"/>
        </w:rPr>
        <w:t>. Урожай,1996. 432 с.</w:t>
      </w:r>
    </w:p>
    <w:p w14:paraId="2F91730F" w14:textId="77777777" w:rsidR="00667362" w:rsidRPr="00667362" w:rsidRDefault="00667362" w:rsidP="00667362">
      <w:pPr>
        <w:widowControl w:val="0"/>
        <w:spacing w:after="0"/>
        <w:ind w:firstLine="709"/>
        <w:jc w:val="both"/>
        <w:rPr>
          <w:rFonts w:ascii="Times New Roman" w:hAnsi="Times New Roman" w:cs="Times New Roman"/>
          <w:sz w:val="28"/>
          <w:szCs w:val="28"/>
          <w:lang w:val="uk-UA"/>
        </w:rPr>
      </w:pPr>
      <w:r w:rsidRPr="00667362">
        <w:rPr>
          <w:rFonts w:ascii="Times New Roman" w:hAnsi="Times New Roman" w:cs="Times New Roman"/>
          <w:sz w:val="28"/>
          <w:szCs w:val="28"/>
        </w:rPr>
        <w:t xml:space="preserve">5. </w:t>
      </w:r>
      <w:proofErr w:type="spellStart"/>
      <w:r w:rsidRPr="00667362">
        <w:rPr>
          <w:rFonts w:ascii="Times New Roman" w:hAnsi="Times New Roman" w:cs="Times New Roman"/>
          <w:sz w:val="28"/>
          <w:szCs w:val="28"/>
          <w:lang w:val="en-US"/>
        </w:rPr>
        <w:t>Bashchenko</w:t>
      </w:r>
      <w:proofErr w:type="spellEnd"/>
      <w:r w:rsidRPr="00667362">
        <w:rPr>
          <w:rFonts w:ascii="Times New Roman" w:hAnsi="Times New Roman" w:cs="Times New Roman"/>
          <w:sz w:val="28"/>
          <w:szCs w:val="28"/>
        </w:rPr>
        <w:t xml:space="preserve">, </w:t>
      </w:r>
      <w:r w:rsidRPr="00667362">
        <w:rPr>
          <w:rFonts w:ascii="Times New Roman" w:hAnsi="Times New Roman" w:cs="Times New Roman"/>
          <w:sz w:val="28"/>
          <w:szCs w:val="28"/>
          <w:lang w:val="en-US"/>
        </w:rPr>
        <w:t>M</w:t>
      </w:r>
      <w:r w:rsidRPr="00667362">
        <w:rPr>
          <w:rFonts w:ascii="Times New Roman" w:hAnsi="Times New Roman" w:cs="Times New Roman"/>
          <w:sz w:val="28"/>
          <w:szCs w:val="28"/>
        </w:rPr>
        <w:t xml:space="preserve">. </w:t>
      </w:r>
      <w:r w:rsidRPr="00667362">
        <w:rPr>
          <w:rFonts w:ascii="Times New Roman" w:hAnsi="Times New Roman" w:cs="Times New Roman"/>
          <w:sz w:val="28"/>
          <w:szCs w:val="28"/>
          <w:lang w:val="en-US"/>
        </w:rPr>
        <w:t>I</w:t>
      </w:r>
      <w:r w:rsidRPr="00667362">
        <w:rPr>
          <w:rFonts w:ascii="Times New Roman" w:hAnsi="Times New Roman" w:cs="Times New Roman"/>
          <w:sz w:val="28"/>
          <w:szCs w:val="28"/>
        </w:rPr>
        <w:t xml:space="preserve">., </w:t>
      </w:r>
      <w:r w:rsidRPr="00667362">
        <w:rPr>
          <w:rFonts w:ascii="Times New Roman" w:hAnsi="Times New Roman" w:cs="Times New Roman"/>
          <w:sz w:val="28"/>
          <w:szCs w:val="28"/>
          <w:lang w:val="en-US"/>
        </w:rPr>
        <w:t>O</w:t>
      </w:r>
      <w:r w:rsidRPr="00667362">
        <w:rPr>
          <w:rFonts w:ascii="Times New Roman" w:hAnsi="Times New Roman" w:cs="Times New Roman"/>
          <w:sz w:val="28"/>
          <w:szCs w:val="28"/>
        </w:rPr>
        <w:t xml:space="preserve">. </w:t>
      </w:r>
      <w:r w:rsidRPr="00667362">
        <w:rPr>
          <w:rFonts w:ascii="Times New Roman" w:hAnsi="Times New Roman" w:cs="Times New Roman"/>
          <w:sz w:val="28"/>
          <w:szCs w:val="28"/>
          <w:lang w:val="en-US"/>
        </w:rPr>
        <w:t>I</w:t>
      </w:r>
      <w:r w:rsidRPr="00667362">
        <w:rPr>
          <w:rFonts w:ascii="Times New Roman" w:hAnsi="Times New Roman" w:cs="Times New Roman"/>
          <w:sz w:val="28"/>
          <w:szCs w:val="28"/>
        </w:rPr>
        <w:t xml:space="preserve">. </w:t>
      </w:r>
      <w:proofErr w:type="spellStart"/>
      <w:r w:rsidRPr="00667362">
        <w:rPr>
          <w:rFonts w:ascii="Times New Roman" w:hAnsi="Times New Roman" w:cs="Times New Roman"/>
          <w:sz w:val="28"/>
          <w:szCs w:val="28"/>
          <w:lang w:val="en-US"/>
        </w:rPr>
        <w:t>Kostenko</w:t>
      </w:r>
      <w:proofErr w:type="spellEnd"/>
      <w:r w:rsidRPr="00667362">
        <w:rPr>
          <w:rFonts w:ascii="Times New Roman" w:hAnsi="Times New Roman" w:cs="Times New Roman"/>
          <w:sz w:val="28"/>
          <w:szCs w:val="28"/>
        </w:rPr>
        <w:t xml:space="preserve">, </w:t>
      </w:r>
      <w:r w:rsidRPr="00667362">
        <w:rPr>
          <w:rFonts w:ascii="Times New Roman" w:hAnsi="Times New Roman" w:cs="Times New Roman"/>
          <w:sz w:val="28"/>
          <w:szCs w:val="28"/>
          <w:lang w:val="en-US"/>
        </w:rPr>
        <w:t>and</w:t>
      </w:r>
      <w:r w:rsidRPr="00667362">
        <w:rPr>
          <w:rFonts w:ascii="Times New Roman" w:hAnsi="Times New Roman" w:cs="Times New Roman"/>
          <w:sz w:val="28"/>
          <w:szCs w:val="28"/>
        </w:rPr>
        <w:t xml:space="preserve"> </w:t>
      </w:r>
      <w:r w:rsidRPr="00667362">
        <w:rPr>
          <w:rFonts w:ascii="Times New Roman" w:hAnsi="Times New Roman" w:cs="Times New Roman"/>
          <w:sz w:val="28"/>
          <w:szCs w:val="28"/>
          <w:lang w:val="en-US"/>
        </w:rPr>
        <w:t>S</w:t>
      </w:r>
      <w:r w:rsidRPr="00667362">
        <w:rPr>
          <w:rFonts w:ascii="Times New Roman" w:hAnsi="Times New Roman" w:cs="Times New Roman"/>
          <w:sz w:val="28"/>
          <w:szCs w:val="28"/>
        </w:rPr>
        <w:t xml:space="preserve">. </w:t>
      </w:r>
      <w:r w:rsidRPr="00667362">
        <w:rPr>
          <w:rFonts w:ascii="Times New Roman" w:hAnsi="Times New Roman" w:cs="Times New Roman"/>
          <w:sz w:val="28"/>
          <w:szCs w:val="28"/>
          <w:lang w:val="en-US"/>
        </w:rPr>
        <w:t>Yu</w:t>
      </w:r>
      <w:r w:rsidRPr="00667362">
        <w:rPr>
          <w:rFonts w:ascii="Times New Roman" w:hAnsi="Times New Roman" w:cs="Times New Roman"/>
          <w:sz w:val="28"/>
          <w:szCs w:val="28"/>
        </w:rPr>
        <w:t xml:space="preserve">. </w:t>
      </w:r>
      <w:proofErr w:type="spellStart"/>
      <w:r w:rsidRPr="00667362">
        <w:rPr>
          <w:rFonts w:ascii="Times New Roman" w:hAnsi="Times New Roman" w:cs="Times New Roman"/>
          <w:sz w:val="28"/>
          <w:szCs w:val="28"/>
          <w:lang w:val="en-US"/>
        </w:rPr>
        <w:t>Ruban</w:t>
      </w:r>
      <w:proofErr w:type="spellEnd"/>
      <w:r w:rsidRPr="00667362">
        <w:rPr>
          <w:rFonts w:ascii="Times New Roman" w:hAnsi="Times New Roman" w:cs="Times New Roman"/>
          <w:sz w:val="28"/>
          <w:szCs w:val="28"/>
          <w:lang w:val="en-US"/>
        </w:rPr>
        <w:t xml:space="preserve">. 2016. </w:t>
      </w:r>
      <w:proofErr w:type="spellStart"/>
      <w:r w:rsidRPr="00667362">
        <w:rPr>
          <w:rFonts w:ascii="Times New Roman" w:hAnsi="Times New Roman" w:cs="Times New Roman"/>
          <w:sz w:val="28"/>
          <w:szCs w:val="28"/>
          <w:lang w:val="en-US"/>
        </w:rPr>
        <w:t>Dosvid</w:t>
      </w:r>
      <w:proofErr w:type="spellEnd"/>
      <w:r w:rsidRPr="00667362">
        <w:rPr>
          <w:rFonts w:ascii="Times New Roman" w:hAnsi="Times New Roman" w:cs="Times New Roman"/>
          <w:sz w:val="28"/>
          <w:szCs w:val="28"/>
          <w:lang w:val="en-US"/>
        </w:rPr>
        <w:t xml:space="preserve"> </w:t>
      </w:r>
      <w:proofErr w:type="spellStart"/>
      <w:r w:rsidRPr="00667362">
        <w:rPr>
          <w:rFonts w:ascii="Times New Roman" w:hAnsi="Times New Roman" w:cs="Times New Roman"/>
          <w:sz w:val="28"/>
          <w:szCs w:val="28"/>
          <w:lang w:val="en-US"/>
        </w:rPr>
        <w:t>i</w:t>
      </w:r>
      <w:proofErr w:type="spellEnd"/>
      <w:r w:rsidRPr="00667362">
        <w:rPr>
          <w:rFonts w:ascii="Times New Roman" w:hAnsi="Times New Roman" w:cs="Times New Roman"/>
          <w:sz w:val="28"/>
          <w:szCs w:val="28"/>
          <w:lang w:val="en-US"/>
        </w:rPr>
        <w:t xml:space="preserve"> </w:t>
      </w:r>
      <w:proofErr w:type="spellStart"/>
      <w:r w:rsidRPr="00667362">
        <w:rPr>
          <w:rFonts w:ascii="Times New Roman" w:hAnsi="Times New Roman" w:cs="Times New Roman"/>
          <w:sz w:val="28"/>
          <w:szCs w:val="28"/>
          <w:lang w:val="en-US"/>
        </w:rPr>
        <w:t>perspektyvy</w:t>
      </w:r>
      <w:proofErr w:type="spellEnd"/>
      <w:r w:rsidRPr="00667362">
        <w:rPr>
          <w:rFonts w:ascii="Times New Roman" w:hAnsi="Times New Roman" w:cs="Times New Roman"/>
          <w:sz w:val="28"/>
          <w:szCs w:val="28"/>
          <w:lang w:val="en-US"/>
        </w:rPr>
        <w:t xml:space="preserve"> </w:t>
      </w:r>
      <w:proofErr w:type="spellStart"/>
      <w:r w:rsidRPr="00667362">
        <w:rPr>
          <w:rFonts w:ascii="Times New Roman" w:hAnsi="Times New Roman" w:cs="Times New Roman"/>
          <w:sz w:val="28"/>
          <w:szCs w:val="28"/>
          <w:lang w:val="en-US"/>
        </w:rPr>
        <w:t>vykorystannya</w:t>
      </w:r>
      <w:proofErr w:type="spellEnd"/>
      <w:r w:rsidRPr="00667362">
        <w:rPr>
          <w:rFonts w:ascii="Times New Roman" w:hAnsi="Times New Roman" w:cs="Times New Roman"/>
          <w:sz w:val="28"/>
          <w:szCs w:val="28"/>
          <w:lang w:val="en-US"/>
        </w:rPr>
        <w:t xml:space="preserve"> </w:t>
      </w:r>
      <w:proofErr w:type="spellStart"/>
      <w:r w:rsidRPr="00667362">
        <w:rPr>
          <w:rFonts w:ascii="Times New Roman" w:hAnsi="Times New Roman" w:cs="Times New Roman"/>
          <w:sz w:val="28"/>
          <w:szCs w:val="28"/>
          <w:lang w:val="en-US"/>
        </w:rPr>
        <w:t>krosbrydynhu</w:t>
      </w:r>
      <w:proofErr w:type="spellEnd"/>
      <w:r w:rsidRPr="00667362">
        <w:rPr>
          <w:rFonts w:ascii="Times New Roman" w:hAnsi="Times New Roman" w:cs="Times New Roman"/>
          <w:sz w:val="28"/>
          <w:szCs w:val="28"/>
          <w:lang w:val="en-US"/>
        </w:rPr>
        <w:t xml:space="preserve"> v </w:t>
      </w:r>
      <w:proofErr w:type="spellStart"/>
      <w:r w:rsidRPr="00667362">
        <w:rPr>
          <w:rFonts w:ascii="Times New Roman" w:hAnsi="Times New Roman" w:cs="Times New Roman"/>
          <w:sz w:val="28"/>
          <w:szCs w:val="28"/>
          <w:lang w:val="en-US"/>
        </w:rPr>
        <w:t>molochnomu</w:t>
      </w:r>
      <w:proofErr w:type="spellEnd"/>
      <w:r w:rsidRPr="00667362">
        <w:rPr>
          <w:rFonts w:ascii="Times New Roman" w:hAnsi="Times New Roman" w:cs="Times New Roman"/>
          <w:sz w:val="28"/>
          <w:szCs w:val="28"/>
          <w:lang w:val="en-US"/>
        </w:rPr>
        <w:t xml:space="preserve"> </w:t>
      </w:r>
      <w:proofErr w:type="spellStart"/>
      <w:r w:rsidRPr="00667362">
        <w:rPr>
          <w:rFonts w:ascii="Times New Roman" w:hAnsi="Times New Roman" w:cs="Times New Roman"/>
          <w:sz w:val="28"/>
          <w:szCs w:val="28"/>
          <w:lang w:val="en-US"/>
        </w:rPr>
        <w:t>skotarstvi</w:t>
      </w:r>
      <w:proofErr w:type="spellEnd"/>
      <w:r w:rsidRPr="00667362">
        <w:rPr>
          <w:rFonts w:ascii="Times New Roman" w:hAnsi="Times New Roman" w:cs="Times New Roman"/>
          <w:sz w:val="28"/>
          <w:szCs w:val="28"/>
          <w:lang w:val="en-US"/>
        </w:rPr>
        <w:t xml:space="preserve"> – Experience and prospects of using crossbreeding in dairy farming. </w:t>
      </w:r>
      <w:proofErr w:type="spellStart"/>
      <w:r w:rsidRPr="00667362">
        <w:rPr>
          <w:rFonts w:ascii="Times New Roman" w:hAnsi="Times New Roman" w:cs="Times New Roman"/>
          <w:sz w:val="28"/>
          <w:szCs w:val="28"/>
          <w:lang w:val="en-US"/>
        </w:rPr>
        <w:t>Visnyk</w:t>
      </w:r>
      <w:proofErr w:type="spellEnd"/>
      <w:r w:rsidRPr="00667362">
        <w:rPr>
          <w:rFonts w:ascii="Times New Roman" w:hAnsi="Times New Roman" w:cs="Times New Roman"/>
          <w:sz w:val="28"/>
          <w:szCs w:val="28"/>
          <w:lang w:val="en-US"/>
        </w:rPr>
        <w:t xml:space="preserve"> </w:t>
      </w:r>
      <w:proofErr w:type="spellStart"/>
      <w:r w:rsidRPr="00667362">
        <w:rPr>
          <w:rFonts w:ascii="Times New Roman" w:hAnsi="Times New Roman" w:cs="Times New Roman"/>
          <w:sz w:val="28"/>
          <w:szCs w:val="28"/>
          <w:lang w:val="en-US"/>
        </w:rPr>
        <w:t>ahrarnoyi</w:t>
      </w:r>
      <w:proofErr w:type="spellEnd"/>
      <w:r w:rsidRPr="00667362">
        <w:rPr>
          <w:rFonts w:ascii="Times New Roman" w:hAnsi="Times New Roman" w:cs="Times New Roman"/>
          <w:sz w:val="28"/>
          <w:szCs w:val="28"/>
          <w:lang w:val="en-US"/>
        </w:rPr>
        <w:t xml:space="preserve"> </w:t>
      </w:r>
      <w:proofErr w:type="spellStart"/>
      <w:r w:rsidRPr="00667362">
        <w:rPr>
          <w:rFonts w:ascii="Times New Roman" w:hAnsi="Times New Roman" w:cs="Times New Roman"/>
          <w:sz w:val="28"/>
          <w:szCs w:val="28"/>
          <w:lang w:val="en-US"/>
        </w:rPr>
        <w:t>nauky</w:t>
      </w:r>
      <w:proofErr w:type="spellEnd"/>
      <w:r w:rsidRPr="00667362">
        <w:rPr>
          <w:rFonts w:ascii="Times New Roman" w:hAnsi="Times New Roman" w:cs="Times New Roman"/>
          <w:sz w:val="28"/>
          <w:szCs w:val="28"/>
          <w:lang w:val="en-US"/>
        </w:rPr>
        <w:t xml:space="preserve"> – Bulletin of agricultural science. 5:28–33 (in Ukrainian).</w:t>
      </w:r>
    </w:p>
    <w:p w14:paraId="79F7CB4E" w14:textId="77777777" w:rsidR="00667362" w:rsidRPr="00667362" w:rsidRDefault="00667362" w:rsidP="00667362">
      <w:pPr>
        <w:widowControl w:val="0"/>
        <w:spacing w:after="0"/>
        <w:ind w:firstLine="709"/>
        <w:jc w:val="both"/>
        <w:rPr>
          <w:rFonts w:ascii="Times New Roman" w:hAnsi="Times New Roman" w:cs="Times New Roman"/>
          <w:sz w:val="28"/>
          <w:szCs w:val="28"/>
          <w:lang w:val="uk-UA"/>
        </w:rPr>
      </w:pPr>
      <w:r w:rsidRPr="00667362">
        <w:rPr>
          <w:rFonts w:ascii="Times New Roman" w:hAnsi="Times New Roman" w:cs="Times New Roman"/>
          <w:sz w:val="28"/>
          <w:szCs w:val="28"/>
          <w:lang w:val="en-US"/>
        </w:rPr>
        <w:t xml:space="preserve">6. Bowley S. C., </w:t>
      </w:r>
      <w:proofErr w:type="spellStart"/>
      <w:r w:rsidRPr="00667362">
        <w:rPr>
          <w:rFonts w:ascii="Times New Roman" w:hAnsi="Times New Roman" w:cs="Times New Roman"/>
          <w:sz w:val="28"/>
          <w:szCs w:val="28"/>
          <w:lang w:val="en-US"/>
        </w:rPr>
        <w:t>Comizzoli</w:t>
      </w:r>
      <w:proofErr w:type="spellEnd"/>
      <w:r w:rsidRPr="00667362">
        <w:rPr>
          <w:rFonts w:ascii="Times New Roman" w:hAnsi="Times New Roman" w:cs="Times New Roman"/>
          <w:sz w:val="28"/>
          <w:szCs w:val="28"/>
          <w:lang w:val="en-US"/>
        </w:rPr>
        <w:t xml:space="preserve"> P., Lindell K. A., </w:t>
      </w:r>
      <w:proofErr w:type="spellStart"/>
      <w:r w:rsidRPr="00667362">
        <w:rPr>
          <w:rFonts w:ascii="Times New Roman" w:hAnsi="Times New Roman" w:cs="Times New Roman"/>
          <w:sz w:val="28"/>
          <w:szCs w:val="28"/>
          <w:lang w:val="en-US"/>
        </w:rPr>
        <w:t>Matsas</w:t>
      </w:r>
      <w:proofErr w:type="spellEnd"/>
      <w:r w:rsidRPr="00667362">
        <w:rPr>
          <w:rFonts w:ascii="Times New Roman" w:hAnsi="Times New Roman" w:cs="Times New Roman"/>
          <w:sz w:val="28"/>
          <w:szCs w:val="28"/>
          <w:lang w:val="en-US"/>
        </w:rPr>
        <w:t xml:space="preserve"> D. Genetic Cryopreservation of Rare Breeds of Domesticated North American Livestock: Smithsonian &amp; SVF Biodiversity Preservation Project. Diversity. 2019. Vol. 11. P. 198. DOI: </w:t>
      </w:r>
      <w:hyperlink r:id="rId9" w:history="1">
        <w:r w:rsidRPr="00667362">
          <w:rPr>
            <w:rStyle w:val="a4"/>
            <w:rFonts w:ascii="Times New Roman" w:hAnsi="Times New Roman" w:cs="Times New Roman"/>
            <w:sz w:val="28"/>
            <w:szCs w:val="28"/>
            <w:lang w:val="en-US"/>
          </w:rPr>
          <w:t>https://doi.org/10.3390/d11100198</w:t>
        </w:r>
      </w:hyperlink>
      <w:r w:rsidRPr="00667362">
        <w:rPr>
          <w:rFonts w:ascii="Times New Roman" w:hAnsi="Times New Roman" w:cs="Times New Roman"/>
          <w:sz w:val="28"/>
          <w:szCs w:val="28"/>
          <w:lang w:val="en-US"/>
        </w:rPr>
        <w:t>.</w:t>
      </w:r>
    </w:p>
    <w:p w14:paraId="323F6CC4" w14:textId="77777777" w:rsidR="00667362" w:rsidRPr="00667362" w:rsidRDefault="00667362" w:rsidP="00667362">
      <w:pPr>
        <w:widowControl w:val="0"/>
        <w:spacing w:after="0"/>
        <w:ind w:firstLine="709"/>
        <w:jc w:val="both"/>
        <w:rPr>
          <w:rFonts w:ascii="Times New Roman" w:hAnsi="Times New Roman" w:cs="Times New Roman"/>
          <w:sz w:val="28"/>
          <w:szCs w:val="28"/>
          <w:lang w:val="uk-UA"/>
        </w:rPr>
      </w:pPr>
      <w:r w:rsidRPr="00667362">
        <w:rPr>
          <w:rFonts w:ascii="Times New Roman" w:hAnsi="Times New Roman" w:cs="Times New Roman"/>
          <w:sz w:val="28"/>
          <w:szCs w:val="28"/>
          <w:lang w:val="en-US"/>
        </w:rPr>
        <w:t xml:space="preserve">7. Casillas F., Betancourt M., </w:t>
      </w:r>
      <w:proofErr w:type="spellStart"/>
      <w:r w:rsidRPr="00667362">
        <w:rPr>
          <w:rFonts w:ascii="Times New Roman" w:hAnsi="Times New Roman" w:cs="Times New Roman"/>
          <w:sz w:val="28"/>
          <w:szCs w:val="28"/>
          <w:lang w:val="en-US"/>
        </w:rPr>
        <w:t>Cuello</w:t>
      </w:r>
      <w:proofErr w:type="spellEnd"/>
      <w:r w:rsidRPr="00667362">
        <w:rPr>
          <w:rFonts w:ascii="Times New Roman" w:hAnsi="Times New Roman" w:cs="Times New Roman"/>
          <w:sz w:val="28"/>
          <w:szCs w:val="28"/>
          <w:lang w:val="en-US"/>
        </w:rPr>
        <w:t xml:space="preserve"> C., </w:t>
      </w:r>
      <w:proofErr w:type="spellStart"/>
      <w:r w:rsidRPr="00667362">
        <w:rPr>
          <w:rFonts w:ascii="Times New Roman" w:hAnsi="Times New Roman" w:cs="Times New Roman"/>
          <w:sz w:val="28"/>
          <w:szCs w:val="28"/>
          <w:lang w:val="en-US"/>
        </w:rPr>
        <w:t>Ducolomb</w:t>
      </w:r>
      <w:proofErr w:type="spellEnd"/>
      <w:r w:rsidRPr="00667362">
        <w:rPr>
          <w:rFonts w:ascii="Times New Roman" w:hAnsi="Times New Roman" w:cs="Times New Roman"/>
          <w:sz w:val="28"/>
          <w:szCs w:val="28"/>
          <w:lang w:val="en-US"/>
        </w:rPr>
        <w:t xml:space="preserve"> Y., Lopez A., Juarez-Rojas L., </w:t>
      </w:r>
      <w:proofErr w:type="spellStart"/>
      <w:r w:rsidRPr="00667362">
        <w:rPr>
          <w:rFonts w:ascii="Times New Roman" w:hAnsi="Times New Roman" w:cs="Times New Roman"/>
          <w:sz w:val="28"/>
          <w:szCs w:val="28"/>
          <w:lang w:val="en-US"/>
        </w:rPr>
        <w:t>RetanaMarquez</w:t>
      </w:r>
      <w:proofErr w:type="spellEnd"/>
      <w:r w:rsidRPr="00667362">
        <w:rPr>
          <w:rFonts w:ascii="Times New Roman" w:hAnsi="Times New Roman" w:cs="Times New Roman"/>
          <w:sz w:val="28"/>
          <w:szCs w:val="28"/>
          <w:lang w:val="en-US"/>
        </w:rPr>
        <w:t xml:space="preserve"> S. An efficiency comparison of different in vitro fertilization methods: IVF, ICSI, and PICSI for embryo development to the blastocyst stage from vitrified porcine immature oocyte. Porcine Health Management. 2018. Vol. 4. P. 22</w:t>
      </w:r>
      <w:r w:rsidRPr="00667362">
        <w:rPr>
          <w:rFonts w:ascii="Times New Roman" w:hAnsi="Times New Roman" w:cs="Times New Roman"/>
          <w:sz w:val="28"/>
          <w:szCs w:val="28"/>
          <w:lang w:val="uk-UA"/>
        </w:rPr>
        <w:t>-</w:t>
      </w:r>
      <w:r w:rsidRPr="00667362">
        <w:rPr>
          <w:rFonts w:ascii="Times New Roman" w:hAnsi="Times New Roman" w:cs="Times New Roman"/>
          <w:sz w:val="28"/>
          <w:szCs w:val="28"/>
          <w:lang w:val="en-US"/>
        </w:rPr>
        <w:t xml:space="preserve">29. DOI: </w:t>
      </w:r>
      <w:hyperlink r:id="rId10" w:history="1">
        <w:r w:rsidRPr="00667362">
          <w:rPr>
            <w:rStyle w:val="a4"/>
            <w:rFonts w:ascii="Times New Roman" w:hAnsi="Times New Roman" w:cs="Times New Roman"/>
            <w:sz w:val="28"/>
            <w:szCs w:val="28"/>
            <w:lang w:val="en-US"/>
          </w:rPr>
          <w:t>https://doi.org/10.1186/s40813-018-0093-6</w:t>
        </w:r>
      </w:hyperlink>
    </w:p>
    <w:p w14:paraId="463C77BD" w14:textId="77777777" w:rsidR="00667362" w:rsidRPr="00667362" w:rsidRDefault="00667362" w:rsidP="00667362">
      <w:pPr>
        <w:widowControl w:val="0"/>
        <w:spacing w:after="0"/>
        <w:ind w:firstLine="709"/>
        <w:jc w:val="both"/>
        <w:rPr>
          <w:rFonts w:ascii="Times New Roman" w:hAnsi="Times New Roman" w:cs="Times New Roman"/>
          <w:sz w:val="28"/>
          <w:szCs w:val="28"/>
          <w:lang w:val="uk-UA"/>
        </w:rPr>
      </w:pPr>
      <w:r w:rsidRPr="00667362">
        <w:rPr>
          <w:rFonts w:ascii="Times New Roman" w:hAnsi="Times New Roman" w:cs="Times New Roman"/>
          <w:sz w:val="28"/>
          <w:szCs w:val="28"/>
          <w:lang w:val="en-US"/>
        </w:rPr>
        <w:t xml:space="preserve">8. </w:t>
      </w:r>
      <w:proofErr w:type="spellStart"/>
      <w:r w:rsidRPr="00667362">
        <w:rPr>
          <w:rFonts w:ascii="Times New Roman" w:hAnsi="Times New Roman" w:cs="Times New Roman"/>
          <w:sz w:val="28"/>
          <w:szCs w:val="28"/>
          <w:lang w:val="en-US"/>
        </w:rPr>
        <w:t>Heins</w:t>
      </w:r>
      <w:proofErr w:type="spellEnd"/>
      <w:r w:rsidRPr="00667362">
        <w:rPr>
          <w:rFonts w:ascii="Times New Roman" w:hAnsi="Times New Roman" w:cs="Times New Roman"/>
          <w:sz w:val="28"/>
          <w:szCs w:val="28"/>
          <w:lang w:val="en-US"/>
        </w:rPr>
        <w:t xml:space="preserve"> </w:t>
      </w:r>
      <w:r w:rsidRPr="00667362">
        <w:rPr>
          <w:rFonts w:ascii="Times New Roman" w:hAnsi="Times New Roman" w:cs="Times New Roman"/>
          <w:sz w:val="28"/>
          <w:szCs w:val="28"/>
        </w:rPr>
        <w:t>В</w:t>
      </w:r>
      <w:r w:rsidRPr="00667362">
        <w:rPr>
          <w:rFonts w:ascii="Times New Roman" w:hAnsi="Times New Roman" w:cs="Times New Roman"/>
          <w:sz w:val="28"/>
          <w:szCs w:val="28"/>
          <w:lang w:val="en-US"/>
        </w:rPr>
        <w:t xml:space="preserve">., L. Hansen, and F. </w:t>
      </w:r>
      <w:proofErr w:type="spellStart"/>
      <w:r w:rsidRPr="00667362">
        <w:rPr>
          <w:rFonts w:ascii="Times New Roman" w:hAnsi="Times New Roman" w:cs="Times New Roman"/>
          <w:sz w:val="28"/>
          <w:szCs w:val="28"/>
          <w:lang w:val="en-US"/>
        </w:rPr>
        <w:t>Seykora</w:t>
      </w:r>
      <w:proofErr w:type="spellEnd"/>
      <w:r w:rsidRPr="00667362">
        <w:rPr>
          <w:rFonts w:ascii="Times New Roman" w:hAnsi="Times New Roman" w:cs="Times New Roman"/>
          <w:sz w:val="28"/>
          <w:szCs w:val="28"/>
          <w:lang w:val="en-US"/>
        </w:rPr>
        <w:t xml:space="preserve">. 2006. Calving difficulty and stillbirth of pure Holstein </w:t>
      </w:r>
      <w:proofErr w:type="spellStart"/>
      <w:r w:rsidRPr="00667362">
        <w:rPr>
          <w:rFonts w:ascii="Times New Roman" w:hAnsi="Times New Roman" w:cs="Times New Roman"/>
          <w:sz w:val="28"/>
          <w:szCs w:val="28"/>
          <w:lang w:val="en-US"/>
        </w:rPr>
        <w:t>wersus</w:t>
      </w:r>
      <w:proofErr w:type="spellEnd"/>
      <w:r w:rsidRPr="00667362">
        <w:rPr>
          <w:rFonts w:ascii="Times New Roman" w:hAnsi="Times New Roman" w:cs="Times New Roman"/>
          <w:sz w:val="28"/>
          <w:szCs w:val="28"/>
          <w:lang w:val="en-US"/>
        </w:rPr>
        <w:t xml:space="preserve"> </w:t>
      </w:r>
      <w:proofErr w:type="spellStart"/>
      <w:r w:rsidRPr="00667362">
        <w:rPr>
          <w:rFonts w:ascii="Times New Roman" w:hAnsi="Times New Roman" w:cs="Times New Roman"/>
          <w:sz w:val="28"/>
          <w:szCs w:val="28"/>
          <w:lang w:val="en-US"/>
        </w:rPr>
        <w:t>crosbreds</w:t>
      </w:r>
      <w:proofErr w:type="spellEnd"/>
      <w:r w:rsidRPr="00667362">
        <w:rPr>
          <w:rFonts w:ascii="Times New Roman" w:hAnsi="Times New Roman" w:cs="Times New Roman"/>
          <w:sz w:val="28"/>
          <w:szCs w:val="28"/>
          <w:lang w:val="en-US"/>
        </w:rPr>
        <w:t xml:space="preserve"> of Holstein with </w:t>
      </w:r>
      <w:proofErr w:type="spellStart"/>
      <w:r w:rsidRPr="00667362">
        <w:rPr>
          <w:rFonts w:ascii="Times New Roman" w:hAnsi="Times New Roman" w:cs="Times New Roman"/>
          <w:sz w:val="28"/>
          <w:szCs w:val="28"/>
          <w:lang w:val="en-US"/>
        </w:rPr>
        <w:t>Normande</w:t>
      </w:r>
      <w:proofErr w:type="spellEnd"/>
      <w:r w:rsidRPr="00667362">
        <w:rPr>
          <w:rFonts w:ascii="Times New Roman" w:hAnsi="Times New Roman" w:cs="Times New Roman"/>
          <w:sz w:val="28"/>
          <w:szCs w:val="28"/>
          <w:lang w:val="en-US"/>
        </w:rPr>
        <w:t xml:space="preserve"> </w:t>
      </w:r>
      <w:proofErr w:type="spellStart"/>
      <w:r w:rsidRPr="00667362">
        <w:rPr>
          <w:rFonts w:ascii="Times New Roman" w:hAnsi="Times New Roman" w:cs="Times New Roman"/>
          <w:sz w:val="28"/>
          <w:szCs w:val="28"/>
          <w:lang w:val="en-US"/>
        </w:rPr>
        <w:t>Monbeliarde</w:t>
      </w:r>
      <w:proofErr w:type="spellEnd"/>
      <w:r w:rsidRPr="00667362">
        <w:rPr>
          <w:rFonts w:ascii="Times New Roman" w:hAnsi="Times New Roman" w:cs="Times New Roman"/>
          <w:sz w:val="28"/>
          <w:szCs w:val="28"/>
          <w:lang w:val="en-US"/>
        </w:rPr>
        <w:t xml:space="preserve"> and Scandinavian. J. of Dairy </w:t>
      </w:r>
      <w:proofErr w:type="spellStart"/>
      <w:r w:rsidRPr="00667362">
        <w:rPr>
          <w:rFonts w:ascii="Times New Roman" w:hAnsi="Times New Roman" w:cs="Times New Roman"/>
          <w:sz w:val="28"/>
          <w:szCs w:val="28"/>
          <w:lang w:val="en-US"/>
        </w:rPr>
        <w:t>Sciense</w:t>
      </w:r>
      <w:proofErr w:type="spellEnd"/>
      <w:r w:rsidRPr="00667362">
        <w:rPr>
          <w:rFonts w:ascii="Times New Roman" w:hAnsi="Times New Roman" w:cs="Times New Roman"/>
          <w:sz w:val="28"/>
          <w:szCs w:val="28"/>
          <w:lang w:val="en-US"/>
        </w:rPr>
        <w:t>. 89:2805</w:t>
      </w:r>
      <w:r w:rsidRPr="00667362">
        <w:rPr>
          <w:rFonts w:ascii="Times New Roman" w:hAnsi="Times New Roman" w:cs="Times New Roman"/>
          <w:sz w:val="28"/>
          <w:szCs w:val="28"/>
          <w:lang w:val="uk-UA"/>
        </w:rPr>
        <w:t>-</w:t>
      </w:r>
      <w:r w:rsidRPr="00667362">
        <w:rPr>
          <w:rFonts w:ascii="Times New Roman" w:hAnsi="Times New Roman" w:cs="Times New Roman"/>
          <w:sz w:val="28"/>
          <w:szCs w:val="28"/>
          <w:lang w:val="en-US"/>
        </w:rPr>
        <w:t>2810 (in English).</w:t>
      </w:r>
    </w:p>
    <w:p w14:paraId="18CA7404" w14:textId="77777777" w:rsidR="00667362" w:rsidRPr="00667362" w:rsidRDefault="00667362" w:rsidP="00667362">
      <w:pPr>
        <w:pStyle w:val="a7"/>
        <w:ind w:firstLine="709"/>
        <w:jc w:val="both"/>
        <w:rPr>
          <w:sz w:val="28"/>
          <w:szCs w:val="28"/>
          <w:lang w:val="en-US"/>
        </w:rPr>
      </w:pPr>
      <w:r w:rsidRPr="00667362">
        <w:rPr>
          <w:sz w:val="28"/>
          <w:szCs w:val="28"/>
          <w:lang w:val="en-US"/>
        </w:rPr>
        <w:t xml:space="preserve">9. Van </w:t>
      </w:r>
      <w:proofErr w:type="spellStart"/>
      <w:r w:rsidRPr="00667362">
        <w:rPr>
          <w:sz w:val="28"/>
          <w:szCs w:val="28"/>
          <w:lang w:val="en-US"/>
        </w:rPr>
        <w:t>Raden</w:t>
      </w:r>
      <w:proofErr w:type="spellEnd"/>
      <w:r w:rsidRPr="00667362">
        <w:rPr>
          <w:sz w:val="28"/>
          <w:szCs w:val="28"/>
          <w:lang w:val="en-US"/>
        </w:rPr>
        <w:t xml:space="preserve">, </w:t>
      </w:r>
      <w:r w:rsidRPr="00667362">
        <w:rPr>
          <w:sz w:val="28"/>
          <w:szCs w:val="28"/>
        </w:rPr>
        <w:t>Р</w:t>
      </w:r>
      <w:r w:rsidRPr="00667362">
        <w:rPr>
          <w:sz w:val="28"/>
          <w:szCs w:val="28"/>
          <w:lang w:val="en-US"/>
        </w:rPr>
        <w:t xml:space="preserve">. </w:t>
      </w:r>
      <w:proofErr w:type="gramStart"/>
      <w:r w:rsidRPr="00667362">
        <w:rPr>
          <w:sz w:val="28"/>
          <w:szCs w:val="28"/>
        </w:rPr>
        <w:t>М</w:t>
      </w:r>
      <w:r w:rsidRPr="00667362">
        <w:rPr>
          <w:sz w:val="28"/>
          <w:szCs w:val="28"/>
          <w:lang w:val="en-US"/>
        </w:rPr>
        <w:t>.,</w:t>
      </w:r>
      <w:r w:rsidRPr="00667362">
        <w:rPr>
          <w:sz w:val="28"/>
          <w:szCs w:val="28"/>
        </w:rPr>
        <w:t>А</w:t>
      </w:r>
      <w:r w:rsidRPr="00667362">
        <w:rPr>
          <w:sz w:val="28"/>
          <w:szCs w:val="28"/>
          <w:lang w:val="en-US"/>
        </w:rPr>
        <w:t>.</w:t>
      </w:r>
      <w:proofErr w:type="gramEnd"/>
      <w:r w:rsidRPr="00667362">
        <w:rPr>
          <w:sz w:val="28"/>
          <w:szCs w:val="28"/>
          <w:lang w:val="en-US"/>
        </w:rPr>
        <w:t xml:space="preserve"> </w:t>
      </w:r>
      <w:r w:rsidRPr="00667362">
        <w:rPr>
          <w:sz w:val="28"/>
          <w:szCs w:val="28"/>
        </w:rPr>
        <w:t>Н</w:t>
      </w:r>
      <w:r w:rsidRPr="00667362">
        <w:rPr>
          <w:sz w:val="28"/>
          <w:szCs w:val="28"/>
          <w:lang w:val="en-US"/>
        </w:rPr>
        <w:t xml:space="preserve">. Sanders. 2003. Economic Merit of Crossbred and Purebred US Dairy Cattle. J. of Dairy </w:t>
      </w:r>
      <w:proofErr w:type="spellStart"/>
      <w:r w:rsidRPr="00667362">
        <w:rPr>
          <w:sz w:val="28"/>
          <w:szCs w:val="28"/>
          <w:lang w:val="en-US"/>
        </w:rPr>
        <w:t>Sciense</w:t>
      </w:r>
      <w:proofErr w:type="spellEnd"/>
      <w:r w:rsidRPr="00667362">
        <w:rPr>
          <w:sz w:val="28"/>
          <w:szCs w:val="28"/>
          <w:lang w:val="en-US"/>
        </w:rPr>
        <w:t>. 86:1036</w:t>
      </w:r>
      <w:r w:rsidRPr="00667362">
        <w:rPr>
          <w:sz w:val="28"/>
          <w:szCs w:val="28"/>
          <w:lang w:val="uk-UA"/>
        </w:rPr>
        <w:t>-</w:t>
      </w:r>
      <w:r w:rsidRPr="00667362">
        <w:rPr>
          <w:sz w:val="28"/>
          <w:szCs w:val="28"/>
          <w:lang w:val="en-US"/>
        </w:rPr>
        <w:t>1044 (in English).</w:t>
      </w:r>
    </w:p>
    <w:p w14:paraId="29D17593" w14:textId="77777777" w:rsidR="00667362" w:rsidRPr="00667362" w:rsidRDefault="00667362" w:rsidP="00667362">
      <w:pPr>
        <w:pStyle w:val="a7"/>
        <w:ind w:firstLine="709"/>
        <w:rPr>
          <w:sz w:val="28"/>
          <w:szCs w:val="28"/>
          <w:lang w:val="en-US"/>
        </w:rPr>
      </w:pPr>
      <w:r w:rsidRPr="00667362">
        <w:rPr>
          <w:sz w:val="28"/>
          <w:szCs w:val="28"/>
          <w:lang w:val="uk-UA"/>
        </w:rPr>
        <w:t>1</w:t>
      </w:r>
      <w:r w:rsidRPr="00667362">
        <w:rPr>
          <w:sz w:val="28"/>
          <w:szCs w:val="28"/>
          <w:lang w:val="en-US"/>
        </w:rPr>
        <w:t xml:space="preserve">0. </w:t>
      </w:r>
      <w:proofErr w:type="spellStart"/>
      <w:r w:rsidRPr="00667362">
        <w:rPr>
          <w:sz w:val="28"/>
          <w:szCs w:val="28"/>
          <w:lang w:val="en-US"/>
        </w:rPr>
        <w:t>Volkandari</w:t>
      </w:r>
      <w:proofErr w:type="spellEnd"/>
      <w:r w:rsidRPr="00667362">
        <w:rPr>
          <w:sz w:val="28"/>
          <w:szCs w:val="28"/>
          <w:lang w:val="en-US"/>
        </w:rPr>
        <w:t xml:space="preserve"> S. D., </w:t>
      </w:r>
      <w:proofErr w:type="spellStart"/>
      <w:r w:rsidRPr="00667362">
        <w:rPr>
          <w:sz w:val="28"/>
          <w:szCs w:val="28"/>
          <w:lang w:val="en-US"/>
        </w:rPr>
        <w:t>Indriawati</w:t>
      </w:r>
      <w:proofErr w:type="spellEnd"/>
      <w:proofErr w:type="gramStart"/>
      <w:r w:rsidRPr="00667362">
        <w:rPr>
          <w:sz w:val="28"/>
          <w:szCs w:val="28"/>
        </w:rPr>
        <w:t>І</w:t>
      </w:r>
      <w:r w:rsidRPr="00667362">
        <w:rPr>
          <w:sz w:val="28"/>
          <w:szCs w:val="28"/>
          <w:lang w:val="en-US"/>
        </w:rPr>
        <w:t>.,</w:t>
      </w:r>
      <w:proofErr w:type="spellStart"/>
      <w:r w:rsidRPr="00667362">
        <w:rPr>
          <w:sz w:val="28"/>
          <w:szCs w:val="28"/>
          <w:lang w:val="en-US"/>
        </w:rPr>
        <w:t>Margawati</w:t>
      </w:r>
      <w:proofErr w:type="spellEnd"/>
      <w:proofErr w:type="gramEnd"/>
      <w:r w:rsidRPr="00667362">
        <w:rPr>
          <w:sz w:val="28"/>
          <w:szCs w:val="28"/>
          <w:lang w:val="en-US"/>
        </w:rPr>
        <w:t xml:space="preserve"> E. T. Genetic polymorphism of kappa-casein gene in Friesian Holstein: a basic selection of dairy cattle superiority. Journal of the Indonesian Tropical Animal Agriculture. 2017. Vol. 42 (4). </w:t>
      </w:r>
      <w:r w:rsidRPr="00667362">
        <w:rPr>
          <w:sz w:val="28"/>
          <w:szCs w:val="28"/>
        </w:rPr>
        <w:t>Р</w:t>
      </w:r>
      <w:r w:rsidRPr="00667362">
        <w:rPr>
          <w:sz w:val="28"/>
          <w:szCs w:val="28"/>
          <w:lang w:val="en-US"/>
        </w:rPr>
        <w:t>. 213</w:t>
      </w:r>
      <w:r w:rsidRPr="00667362">
        <w:rPr>
          <w:sz w:val="28"/>
          <w:szCs w:val="28"/>
          <w:lang w:val="uk-UA"/>
        </w:rPr>
        <w:t>-</w:t>
      </w:r>
      <w:r w:rsidRPr="00667362">
        <w:rPr>
          <w:sz w:val="28"/>
          <w:szCs w:val="28"/>
          <w:lang w:val="en-US"/>
        </w:rPr>
        <w:t xml:space="preserve">219. DOI: </w:t>
      </w:r>
      <w:hyperlink r:id="rId11" w:history="1">
        <w:r w:rsidRPr="00667362">
          <w:rPr>
            <w:rStyle w:val="a4"/>
            <w:sz w:val="28"/>
            <w:szCs w:val="28"/>
            <w:lang w:val="en-US"/>
          </w:rPr>
          <w:t>https://doi.org/10.14710/jitaa.42.4.213-219</w:t>
        </w:r>
      </w:hyperlink>
    </w:p>
    <w:p w14:paraId="6398641D" w14:textId="77777777" w:rsidR="00667362" w:rsidRPr="00667362" w:rsidRDefault="00667362" w:rsidP="00667362">
      <w:pPr>
        <w:spacing w:after="0" w:line="360" w:lineRule="auto"/>
        <w:ind w:firstLine="709"/>
        <w:jc w:val="both"/>
        <w:rPr>
          <w:rFonts w:ascii="Times New Roman" w:hAnsi="Times New Roman" w:cs="Times New Roman"/>
          <w:sz w:val="24"/>
          <w:szCs w:val="24"/>
          <w:lang w:val="uk-UA"/>
        </w:rPr>
      </w:pPr>
    </w:p>
    <w:p w14:paraId="39092DA1" w14:textId="27222087" w:rsidR="00A83D2F" w:rsidRDefault="00A83D2F" w:rsidP="008C0094">
      <w:pPr>
        <w:spacing w:after="0"/>
        <w:ind w:hanging="142"/>
        <w:jc w:val="both"/>
        <w:rPr>
          <w:rFonts w:ascii="Times New Roman" w:hAnsi="Times New Roman" w:cs="Times New Roman"/>
          <w:b/>
          <w:color w:val="2F5496" w:themeColor="accent5" w:themeShade="BF"/>
          <w:sz w:val="28"/>
          <w:szCs w:val="28"/>
          <w:lang w:val="uk-UA"/>
        </w:rPr>
      </w:pPr>
    </w:p>
    <w:p w14:paraId="30285128" w14:textId="77777777" w:rsidR="00A83D2F" w:rsidRPr="00A83D2F" w:rsidRDefault="00A83D2F" w:rsidP="00A83D2F">
      <w:pPr>
        <w:spacing w:after="0"/>
        <w:jc w:val="center"/>
        <w:rPr>
          <w:rFonts w:ascii="Times New Roman" w:hAnsi="Times New Roman" w:cs="Times New Roman"/>
          <w:b/>
          <w:color w:val="2F5496" w:themeColor="accent5" w:themeShade="BF"/>
          <w:sz w:val="28"/>
          <w:szCs w:val="28"/>
          <w:lang w:val="uk-UA"/>
        </w:rPr>
      </w:pPr>
      <w:r w:rsidRPr="00A83D2F">
        <w:rPr>
          <w:rFonts w:ascii="Times New Roman" w:hAnsi="Times New Roman" w:cs="Times New Roman"/>
          <w:b/>
          <w:color w:val="2F5496" w:themeColor="accent5" w:themeShade="BF"/>
          <w:sz w:val="28"/>
          <w:szCs w:val="28"/>
          <w:lang w:val="uk-UA"/>
        </w:rPr>
        <w:t>Контроль</w:t>
      </w:r>
      <w:r>
        <w:rPr>
          <w:rFonts w:ascii="Times New Roman" w:hAnsi="Times New Roman" w:cs="Times New Roman"/>
          <w:b/>
          <w:color w:val="2F5496" w:themeColor="accent5" w:themeShade="BF"/>
          <w:sz w:val="28"/>
          <w:szCs w:val="28"/>
          <w:lang w:val="uk-UA"/>
        </w:rPr>
        <w:t xml:space="preserve"> і оцінка результатів навчання</w:t>
      </w:r>
    </w:p>
    <w:p w14:paraId="15BE32F1" w14:textId="1EF718A4" w:rsidR="00A83D2F" w:rsidRDefault="00A83D2F" w:rsidP="00A83D2F">
      <w:pPr>
        <w:spacing w:after="0"/>
        <w:ind w:firstLine="709"/>
        <w:jc w:val="both"/>
        <w:rPr>
          <w:rFonts w:ascii="Times New Roman" w:hAnsi="Times New Roman" w:cs="Times New Roman"/>
          <w:sz w:val="28"/>
          <w:szCs w:val="28"/>
          <w:lang w:val="uk-UA"/>
        </w:rPr>
      </w:pPr>
      <w:r w:rsidRPr="00A83D2F">
        <w:rPr>
          <w:rFonts w:ascii="Times New Roman" w:hAnsi="Times New Roman" w:cs="Times New Roman"/>
          <w:sz w:val="28"/>
          <w:szCs w:val="28"/>
          <w:lang w:val="uk-UA"/>
        </w:rPr>
        <w:t xml:space="preserve">У кінці семестру, здобувач вищої освіти може набрати до 60% підсумкової оцінки за виконання всіх видів робіт, що виконуються протягом семестру, до 10% за показники наукової, інноваційної, навчальної, виховної роботи та студентської активності і до 30% </w:t>
      </w:r>
      <w:r w:rsidR="00845639">
        <w:rPr>
          <w:rFonts w:ascii="Times New Roman" w:hAnsi="Times New Roman" w:cs="Times New Roman"/>
          <w:sz w:val="28"/>
          <w:szCs w:val="28"/>
          <w:lang w:val="uk-UA"/>
        </w:rPr>
        <w:t>підсумкової оцінки – за результатами підсумкового контролю</w:t>
      </w:r>
      <w:r w:rsidRPr="00A83D2F">
        <w:rPr>
          <w:rFonts w:ascii="Times New Roman" w:hAnsi="Times New Roman" w:cs="Times New Roman"/>
          <w:sz w:val="28"/>
          <w:szCs w:val="28"/>
          <w:lang w:val="uk-UA"/>
        </w:rPr>
        <w:t>.</w:t>
      </w:r>
    </w:p>
    <w:p w14:paraId="08791B88" w14:textId="5FDFFE1E" w:rsidR="00EB2A8F" w:rsidRDefault="00EB2A8F" w:rsidP="00A83D2F">
      <w:pPr>
        <w:spacing w:after="0"/>
        <w:ind w:firstLine="709"/>
        <w:jc w:val="both"/>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1089"/>
        <w:gridCol w:w="6986"/>
        <w:gridCol w:w="1270"/>
      </w:tblGrid>
      <w:tr w:rsidR="00A331C6" w:rsidRPr="00A331C6" w14:paraId="2B379C64" w14:textId="77777777" w:rsidTr="008D5E11">
        <w:tc>
          <w:tcPr>
            <w:tcW w:w="1089" w:type="dxa"/>
          </w:tcPr>
          <w:p w14:paraId="4B180E66" w14:textId="77777777" w:rsidR="00A331C6" w:rsidRPr="00A331C6" w:rsidRDefault="00A331C6" w:rsidP="008D5E11">
            <w:pPr>
              <w:jc w:val="center"/>
              <w:rPr>
                <w:rFonts w:ascii="Times New Roman" w:hAnsi="Times New Roman" w:cs="Times New Roman"/>
                <w:b/>
                <w:color w:val="FF0000"/>
                <w:sz w:val="28"/>
                <w:szCs w:val="28"/>
              </w:rPr>
            </w:pPr>
          </w:p>
        </w:tc>
        <w:tc>
          <w:tcPr>
            <w:tcW w:w="6986" w:type="dxa"/>
          </w:tcPr>
          <w:p w14:paraId="74ED32F9" w14:textId="77777777" w:rsidR="00A331C6" w:rsidRPr="00A331C6" w:rsidRDefault="00A331C6" w:rsidP="008D5E11">
            <w:pPr>
              <w:jc w:val="center"/>
              <w:rPr>
                <w:rFonts w:ascii="Times New Roman" w:hAnsi="Times New Roman" w:cs="Times New Roman"/>
                <w:b/>
                <w:color w:val="FF0000"/>
                <w:sz w:val="28"/>
                <w:szCs w:val="28"/>
              </w:rPr>
            </w:pPr>
            <w:r w:rsidRPr="00A331C6">
              <w:rPr>
                <w:rFonts w:ascii="Times New Roman" w:hAnsi="Times New Roman" w:cs="Times New Roman"/>
                <w:b/>
                <w:sz w:val="28"/>
                <w:szCs w:val="28"/>
              </w:rPr>
              <w:t xml:space="preserve">Вид </w:t>
            </w:r>
            <w:proofErr w:type="spellStart"/>
            <w:r w:rsidRPr="00A331C6">
              <w:rPr>
                <w:rFonts w:ascii="Times New Roman" w:hAnsi="Times New Roman" w:cs="Times New Roman"/>
                <w:b/>
                <w:sz w:val="28"/>
                <w:szCs w:val="28"/>
              </w:rPr>
              <w:t>навчальної</w:t>
            </w:r>
            <w:proofErr w:type="spellEnd"/>
            <w:r w:rsidRPr="00A331C6">
              <w:rPr>
                <w:rFonts w:ascii="Times New Roman" w:hAnsi="Times New Roman" w:cs="Times New Roman"/>
                <w:b/>
                <w:sz w:val="28"/>
                <w:szCs w:val="28"/>
              </w:rPr>
              <w:t xml:space="preserve"> </w:t>
            </w:r>
            <w:proofErr w:type="spellStart"/>
            <w:r w:rsidRPr="00A331C6">
              <w:rPr>
                <w:rFonts w:ascii="Times New Roman" w:hAnsi="Times New Roman" w:cs="Times New Roman"/>
                <w:b/>
                <w:sz w:val="28"/>
                <w:szCs w:val="28"/>
              </w:rPr>
              <w:t>діяльності</w:t>
            </w:r>
            <w:proofErr w:type="spellEnd"/>
            <w:r w:rsidRPr="00A331C6">
              <w:rPr>
                <w:rFonts w:ascii="Times New Roman" w:hAnsi="Times New Roman" w:cs="Times New Roman"/>
                <w:b/>
                <w:sz w:val="28"/>
                <w:szCs w:val="28"/>
              </w:rPr>
              <w:t xml:space="preserve"> </w:t>
            </w:r>
          </w:p>
        </w:tc>
        <w:tc>
          <w:tcPr>
            <w:tcW w:w="1270" w:type="dxa"/>
          </w:tcPr>
          <w:p w14:paraId="4AC96514" w14:textId="77777777" w:rsidR="00A331C6" w:rsidRPr="00A331C6" w:rsidRDefault="00A331C6" w:rsidP="008D5E11">
            <w:pPr>
              <w:jc w:val="center"/>
              <w:rPr>
                <w:rFonts w:ascii="Times New Roman" w:hAnsi="Times New Roman" w:cs="Times New Roman"/>
                <w:b/>
                <w:color w:val="FF0000"/>
                <w:sz w:val="28"/>
                <w:szCs w:val="28"/>
              </w:rPr>
            </w:pPr>
            <w:r w:rsidRPr="00A331C6">
              <w:rPr>
                <w:rFonts w:ascii="Times New Roman" w:hAnsi="Times New Roman" w:cs="Times New Roman"/>
                <w:b/>
                <w:sz w:val="28"/>
                <w:szCs w:val="28"/>
              </w:rPr>
              <w:t>Бали</w:t>
            </w:r>
          </w:p>
        </w:tc>
      </w:tr>
      <w:tr w:rsidR="00A331C6" w:rsidRPr="00A331C6" w14:paraId="71A7D864" w14:textId="77777777" w:rsidTr="008D5E11">
        <w:trPr>
          <w:trHeight w:val="70"/>
        </w:trPr>
        <w:tc>
          <w:tcPr>
            <w:tcW w:w="9345" w:type="dxa"/>
            <w:gridSpan w:val="3"/>
          </w:tcPr>
          <w:p w14:paraId="0F775FEE" w14:textId="77777777" w:rsidR="00A331C6" w:rsidRPr="00A331C6" w:rsidRDefault="00A331C6" w:rsidP="008D5E11">
            <w:pPr>
              <w:jc w:val="center"/>
              <w:rPr>
                <w:rFonts w:ascii="Times New Roman" w:hAnsi="Times New Roman" w:cs="Times New Roman"/>
                <w:b/>
                <w:color w:val="FF0000"/>
                <w:sz w:val="28"/>
                <w:szCs w:val="28"/>
              </w:rPr>
            </w:pPr>
            <w:proofErr w:type="spellStart"/>
            <w:r w:rsidRPr="00A331C6">
              <w:rPr>
                <w:rFonts w:ascii="Times New Roman" w:hAnsi="Times New Roman" w:cs="Times New Roman"/>
                <w:b/>
                <w:sz w:val="28"/>
                <w:szCs w:val="28"/>
              </w:rPr>
              <w:t>Атестація</w:t>
            </w:r>
            <w:proofErr w:type="spellEnd"/>
            <w:r w:rsidRPr="00A331C6">
              <w:rPr>
                <w:rFonts w:ascii="Times New Roman" w:hAnsi="Times New Roman" w:cs="Times New Roman"/>
                <w:b/>
                <w:sz w:val="28"/>
                <w:szCs w:val="28"/>
              </w:rPr>
              <w:t xml:space="preserve"> 1</w:t>
            </w:r>
          </w:p>
        </w:tc>
      </w:tr>
      <w:tr w:rsidR="00A331C6" w:rsidRPr="00A331C6" w14:paraId="18439AB9" w14:textId="77777777" w:rsidTr="008D5E11">
        <w:tc>
          <w:tcPr>
            <w:tcW w:w="1089" w:type="dxa"/>
          </w:tcPr>
          <w:p w14:paraId="4F25779A"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1</w:t>
            </w:r>
          </w:p>
        </w:tc>
        <w:tc>
          <w:tcPr>
            <w:tcW w:w="6986" w:type="dxa"/>
          </w:tcPr>
          <w:p w14:paraId="6B6A31C6" w14:textId="77777777" w:rsidR="00A331C6" w:rsidRPr="00A331C6" w:rsidRDefault="00A331C6" w:rsidP="008D5E11">
            <w:pPr>
              <w:rPr>
                <w:rFonts w:ascii="Times New Roman" w:hAnsi="Times New Roman" w:cs="Times New Roman"/>
                <w:sz w:val="28"/>
                <w:szCs w:val="28"/>
              </w:rPr>
            </w:pPr>
            <w:r w:rsidRPr="00A331C6">
              <w:rPr>
                <w:rFonts w:ascii="Times New Roman" w:hAnsi="Times New Roman" w:cs="Times New Roman"/>
                <w:sz w:val="28"/>
                <w:szCs w:val="28"/>
              </w:rPr>
              <w:t xml:space="preserve">Участь у </w:t>
            </w:r>
            <w:proofErr w:type="spellStart"/>
            <w:r w:rsidRPr="00A331C6">
              <w:rPr>
                <w:rFonts w:ascii="Times New Roman" w:hAnsi="Times New Roman" w:cs="Times New Roman"/>
                <w:sz w:val="28"/>
                <w:szCs w:val="28"/>
              </w:rPr>
              <w:t>дискусіях</w:t>
            </w:r>
            <w:proofErr w:type="spellEnd"/>
            <w:r w:rsidRPr="00A331C6">
              <w:rPr>
                <w:rFonts w:ascii="Times New Roman" w:hAnsi="Times New Roman" w:cs="Times New Roman"/>
                <w:sz w:val="28"/>
                <w:szCs w:val="28"/>
              </w:rPr>
              <w:t xml:space="preserve"> на </w:t>
            </w:r>
            <w:proofErr w:type="spellStart"/>
            <w:r w:rsidRPr="00A331C6">
              <w:rPr>
                <w:rFonts w:ascii="Times New Roman" w:hAnsi="Times New Roman" w:cs="Times New Roman"/>
                <w:sz w:val="28"/>
                <w:szCs w:val="28"/>
              </w:rPr>
              <w:t>лекційних</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заняттях</w:t>
            </w:r>
            <w:proofErr w:type="spellEnd"/>
          </w:p>
        </w:tc>
        <w:tc>
          <w:tcPr>
            <w:tcW w:w="1270" w:type="dxa"/>
          </w:tcPr>
          <w:p w14:paraId="6404692C"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7</w:t>
            </w:r>
          </w:p>
        </w:tc>
      </w:tr>
      <w:tr w:rsidR="00A331C6" w:rsidRPr="00A331C6" w14:paraId="05BFF506" w14:textId="77777777" w:rsidTr="008D5E11">
        <w:tc>
          <w:tcPr>
            <w:tcW w:w="1089" w:type="dxa"/>
          </w:tcPr>
          <w:p w14:paraId="74936799"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2</w:t>
            </w:r>
          </w:p>
        </w:tc>
        <w:tc>
          <w:tcPr>
            <w:tcW w:w="6986" w:type="dxa"/>
          </w:tcPr>
          <w:p w14:paraId="55FA41DB" w14:textId="77777777" w:rsidR="00A331C6" w:rsidRPr="00A331C6" w:rsidRDefault="00A331C6" w:rsidP="008D5E11">
            <w:pPr>
              <w:tabs>
                <w:tab w:val="left" w:pos="520"/>
              </w:tabs>
              <w:rPr>
                <w:rFonts w:ascii="Times New Roman" w:hAnsi="Times New Roman" w:cs="Times New Roman"/>
                <w:b/>
                <w:color w:val="FF0000"/>
                <w:sz w:val="28"/>
                <w:szCs w:val="28"/>
              </w:rPr>
            </w:pPr>
            <w:r w:rsidRPr="00A331C6">
              <w:rPr>
                <w:rFonts w:ascii="Times New Roman" w:hAnsi="Times New Roman" w:cs="Times New Roman"/>
                <w:sz w:val="28"/>
                <w:szCs w:val="28"/>
              </w:rPr>
              <w:t xml:space="preserve">Участь у </w:t>
            </w:r>
            <w:proofErr w:type="spellStart"/>
            <w:r w:rsidRPr="00A331C6">
              <w:rPr>
                <w:rFonts w:ascii="Times New Roman" w:hAnsi="Times New Roman" w:cs="Times New Roman"/>
                <w:sz w:val="28"/>
                <w:szCs w:val="28"/>
              </w:rPr>
              <w:t>роботі</w:t>
            </w:r>
            <w:proofErr w:type="spellEnd"/>
            <w:r w:rsidRPr="00A331C6">
              <w:rPr>
                <w:rFonts w:ascii="Times New Roman" w:hAnsi="Times New Roman" w:cs="Times New Roman"/>
                <w:sz w:val="28"/>
                <w:szCs w:val="28"/>
              </w:rPr>
              <w:t xml:space="preserve"> на </w:t>
            </w:r>
            <w:proofErr w:type="spellStart"/>
            <w:r w:rsidRPr="00A331C6">
              <w:rPr>
                <w:rFonts w:ascii="Times New Roman" w:hAnsi="Times New Roman" w:cs="Times New Roman"/>
                <w:sz w:val="28"/>
                <w:szCs w:val="28"/>
              </w:rPr>
              <w:t>практичних</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заняттях</w:t>
            </w:r>
            <w:proofErr w:type="spellEnd"/>
          </w:p>
        </w:tc>
        <w:tc>
          <w:tcPr>
            <w:tcW w:w="1270" w:type="dxa"/>
          </w:tcPr>
          <w:p w14:paraId="7CBD5056"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7</w:t>
            </w:r>
          </w:p>
        </w:tc>
      </w:tr>
      <w:tr w:rsidR="00A331C6" w:rsidRPr="00A331C6" w14:paraId="6F6E9797" w14:textId="77777777" w:rsidTr="008D5E11">
        <w:tc>
          <w:tcPr>
            <w:tcW w:w="1089" w:type="dxa"/>
          </w:tcPr>
          <w:p w14:paraId="30278B5F"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3</w:t>
            </w:r>
          </w:p>
        </w:tc>
        <w:tc>
          <w:tcPr>
            <w:tcW w:w="6986" w:type="dxa"/>
          </w:tcPr>
          <w:p w14:paraId="781A8B15" w14:textId="77777777" w:rsidR="00A331C6" w:rsidRPr="00A331C6" w:rsidRDefault="00A331C6" w:rsidP="008D5E11">
            <w:pPr>
              <w:tabs>
                <w:tab w:val="left" w:pos="520"/>
              </w:tabs>
              <w:rPr>
                <w:rFonts w:ascii="Times New Roman" w:hAnsi="Times New Roman" w:cs="Times New Roman"/>
                <w:sz w:val="28"/>
                <w:szCs w:val="28"/>
              </w:rPr>
            </w:pPr>
            <w:proofErr w:type="spellStart"/>
            <w:r w:rsidRPr="00A331C6">
              <w:rPr>
                <w:rFonts w:ascii="Times New Roman" w:hAnsi="Times New Roman" w:cs="Times New Roman"/>
                <w:sz w:val="28"/>
                <w:szCs w:val="28"/>
              </w:rPr>
              <w:t>Виконання</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домашніх</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завдань</w:t>
            </w:r>
            <w:proofErr w:type="spellEnd"/>
          </w:p>
        </w:tc>
        <w:tc>
          <w:tcPr>
            <w:tcW w:w="1270" w:type="dxa"/>
          </w:tcPr>
          <w:p w14:paraId="2D56A116"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4</w:t>
            </w:r>
          </w:p>
        </w:tc>
      </w:tr>
      <w:tr w:rsidR="00A331C6" w:rsidRPr="00A331C6" w14:paraId="780CCBBE" w14:textId="77777777" w:rsidTr="008D5E11">
        <w:tc>
          <w:tcPr>
            <w:tcW w:w="1089" w:type="dxa"/>
          </w:tcPr>
          <w:p w14:paraId="00BA6A74"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4</w:t>
            </w:r>
          </w:p>
        </w:tc>
        <w:tc>
          <w:tcPr>
            <w:tcW w:w="6986" w:type="dxa"/>
          </w:tcPr>
          <w:p w14:paraId="0A929B84" w14:textId="77777777" w:rsidR="00A331C6" w:rsidRPr="00A331C6" w:rsidRDefault="00A331C6" w:rsidP="008D5E11">
            <w:pPr>
              <w:tabs>
                <w:tab w:val="left" w:pos="880"/>
              </w:tabs>
              <w:rPr>
                <w:rFonts w:ascii="Times New Roman" w:hAnsi="Times New Roman" w:cs="Times New Roman"/>
                <w:b/>
                <w:color w:val="FF0000"/>
                <w:sz w:val="28"/>
                <w:szCs w:val="28"/>
              </w:rPr>
            </w:pPr>
            <w:proofErr w:type="spellStart"/>
            <w:r w:rsidRPr="00A331C6">
              <w:rPr>
                <w:rFonts w:ascii="Times New Roman" w:hAnsi="Times New Roman" w:cs="Times New Roman"/>
                <w:sz w:val="28"/>
                <w:szCs w:val="28"/>
              </w:rPr>
              <w:t>Виконання</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контрольних</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робіт</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тестування</w:t>
            </w:r>
            <w:proofErr w:type="spellEnd"/>
          </w:p>
        </w:tc>
        <w:tc>
          <w:tcPr>
            <w:tcW w:w="1270" w:type="dxa"/>
          </w:tcPr>
          <w:p w14:paraId="3564D359"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12</w:t>
            </w:r>
          </w:p>
        </w:tc>
      </w:tr>
      <w:tr w:rsidR="00A331C6" w:rsidRPr="00A331C6" w14:paraId="37B889F3" w14:textId="77777777" w:rsidTr="008D5E11">
        <w:tc>
          <w:tcPr>
            <w:tcW w:w="1089" w:type="dxa"/>
          </w:tcPr>
          <w:p w14:paraId="1DF1286B" w14:textId="77777777" w:rsidR="00A331C6" w:rsidRPr="00A331C6" w:rsidRDefault="00A331C6" w:rsidP="008D5E11">
            <w:pPr>
              <w:jc w:val="center"/>
              <w:rPr>
                <w:rFonts w:ascii="Times New Roman" w:hAnsi="Times New Roman" w:cs="Times New Roman"/>
                <w:color w:val="000000" w:themeColor="text1"/>
                <w:sz w:val="28"/>
                <w:szCs w:val="28"/>
              </w:rPr>
            </w:pPr>
          </w:p>
        </w:tc>
        <w:tc>
          <w:tcPr>
            <w:tcW w:w="6986" w:type="dxa"/>
          </w:tcPr>
          <w:p w14:paraId="47A85608" w14:textId="77777777" w:rsidR="00A331C6" w:rsidRPr="00A331C6" w:rsidRDefault="00A331C6" w:rsidP="008D5E11">
            <w:pPr>
              <w:rPr>
                <w:rFonts w:ascii="Times New Roman" w:hAnsi="Times New Roman" w:cs="Times New Roman"/>
                <w:b/>
                <w:color w:val="FF0000"/>
                <w:sz w:val="28"/>
                <w:szCs w:val="28"/>
              </w:rPr>
            </w:pPr>
            <w:proofErr w:type="spellStart"/>
            <w:r w:rsidRPr="00A331C6">
              <w:rPr>
                <w:rFonts w:ascii="Times New Roman" w:hAnsi="Times New Roman" w:cs="Times New Roman"/>
                <w:b/>
                <w:sz w:val="28"/>
                <w:szCs w:val="28"/>
              </w:rPr>
              <w:t>Всього</w:t>
            </w:r>
            <w:proofErr w:type="spellEnd"/>
            <w:r w:rsidRPr="00A331C6">
              <w:rPr>
                <w:rFonts w:ascii="Times New Roman" w:hAnsi="Times New Roman" w:cs="Times New Roman"/>
                <w:b/>
                <w:sz w:val="28"/>
                <w:szCs w:val="28"/>
              </w:rPr>
              <w:t xml:space="preserve"> за </w:t>
            </w:r>
            <w:proofErr w:type="spellStart"/>
            <w:r w:rsidRPr="00A331C6">
              <w:rPr>
                <w:rFonts w:ascii="Times New Roman" w:hAnsi="Times New Roman" w:cs="Times New Roman"/>
                <w:b/>
                <w:sz w:val="28"/>
                <w:szCs w:val="28"/>
              </w:rPr>
              <w:t>атестацію</w:t>
            </w:r>
            <w:proofErr w:type="spellEnd"/>
            <w:r w:rsidRPr="00A331C6">
              <w:rPr>
                <w:rFonts w:ascii="Times New Roman" w:hAnsi="Times New Roman" w:cs="Times New Roman"/>
                <w:b/>
                <w:sz w:val="28"/>
                <w:szCs w:val="28"/>
              </w:rPr>
              <w:t xml:space="preserve"> 1</w:t>
            </w:r>
          </w:p>
        </w:tc>
        <w:tc>
          <w:tcPr>
            <w:tcW w:w="1270" w:type="dxa"/>
          </w:tcPr>
          <w:p w14:paraId="1FF93D7C" w14:textId="77777777" w:rsidR="00A331C6" w:rsidRPr="00A331C6" w:rsidRDefault="00A331C6" w:rsidP="008D5E11">
            <w:pPr>
              <w:jc w:val="center"/>
              <w:rPr>
                <w:rFonts w:ascii="Times New Roman" w:hAnsi="Times New Roman" w:cs="Times New Roman"/>
                <w:b/>
                <w:color w:val="000000" w:themeColor="text1"/>
                <w:sz w:val="28"/>
                <w:szCs w:val="28"/>
              </w:rPr>
            </w:pPr>
            <w:r w:rsidRPr="00A331C6">
              <w:rPr>
                <w:rFonts w:ascii="Times New Roman" w:hAnsi="Times New Roman" w:cs="Times New Roman"/>
                <w:b/>
                <w:color w:val="000000" w:themeColor="text1"/>
                <w:sz w:val="28"/>
                <w:szCs w:val="28"/>
              </w:rPr>
              <w:t>30</w:t>
            </w:r>
          </w:p>
        </w:tc>
      </w:tr>
      <w:tr w:rsidR="00A331C6" w:rsidRPr="00A331C6" w14:paraId="48282964" w14:textId="77777777" w:rsidTr="008D5E11">
        <w:tc>
          <w:tcPr>
            <w:tcW w:w="1089" w:type="dxa"/>
          </w:tcPr>
          <w:p w14:paraId="3D910931" w14:textId="77777777" w:rsidR="00A331C6" w:rsidRPr="00A331C6" w:rsidRDefault="00A331C6" w:rsidP="008D5E11">
            <w:pPr>
              <w:jc w:val="center"/>
              <w:rPr>
                <w:rFonts w:ascii="Times New Roman" w:hAnsi="Times New Roman" w:cs="Times New Roman"/>
                <w:color w:val="000000" w:themeColor="text1"/>
                <w:sz w:val="28"/>
                <w:szCs w:val="28"/>
              </w:rPr>
            </w:pPr>
          </w:p>
        </w:tc>
        <w:tc>
          <w:tcPr>
            <w:tcW w:w="6986" w:type="dxa"/>
          </w:tcPr>
          <w:p w14:paraId="001A7572" w14:textId="77777777" w:rsidR="00A331C6" w:rsidRPr="00A331C6" w:rsidRDefault="00A331C6" w:rsidP="008D5E11">
            <w:pPr>
              <w:jc w:val="center"/>
              <w:rPr>
                <w:rFonts w:ascii="Times New Roman" w:hAnsi="Times New Roman" w:cs="Times New Roman"/>
                <w:b/>
                <w:color w:val="FF0000"/>
                <w:sz w:val="28"/>
                <w:szCs w:val="28"/>
              </w:rPr>
            </w:pPr>
            <w:proofErr w:type="spellStart"/>
            <w:r w:rsidRPr="00A331C6">
              <w:rPr>
                <w:rFonts w:ascii="Times New Roman" w:hAnsi="Times New Roman" w:cs="Times New Roman"/>
                <w:b/>
                <w:sz w:val="28"/>
                <w:szCs w:val="28"/>
              </w:rPr>
              <w:t>Атестація</w:t>
            </w:r>
            <w:proofErr w:type="spellEnd"/>
            <w:r w:rsidRPr="00A331C6">
              <w:rPr>
                <w:rFonts w:ascii="Times New Roman" w:hAnsi="Times New Roman" w:cs="Times New Roman"/>
                <w:b/>
                <w:sz w:val="28"/>
                <w:szCs w:val="28"/>
              </w:rPr>
              <w:t xml:space="preserve"> 2</w:t>
            </w:r>
          </w:p>
        </w:tc>
        <w:tc>
          <w:tcPr>
            <w:tcW w:w="1270" w:type="dxa"/>
          </w:tcPr>
          <w:p w14:paraId="12184553" w14:textId="77777777" w:rsidR="00A331C6" w:rsidRPr="00A331C6" w:rsidRDefault="00A331C6" w:rsidP="008D5E11">
            <w:pPr>
              <w:jc w:val="center"/>
              <w:rPr>
                <w:rFonts w:ascii="Times New Roman" w:hAnsi="Times New Roman" w:cs="Times New Roman"/>
                <w:color w:val="000000" w:themeColor="text1"/>
                <w:sz w:val="28"/>
                <w:szCs w:val="28"/>
              </w:rPr>
            </w:pPr>
          </w:p>
        </w:tc>
      </w:tr>
      <w:tr w:rsidR="00A331C6" w:rsidRPr="00A331C6" w14:paraId="44B08938" w14:textId="77777777" w:rsidTr="008D5E11">
        <w:trPr>
          <w:trHeight w:val="223"/>
        </w:trPr>
        <w:tc>
          <w:tcPr>
            <w:tcW w:w="1089" w:type="dxa"/>
          </w:tcPr>
          <w:p w14:paraId="47C8B7ED"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5</w:t>
            </w:r>
          </w:p>
        </w:tc>
        <w:tc>
          <w:tcPr>
            <w:tcW w:w="6986" w:type="dxa"/>
          </w:tcPr>
          <w:p w14:paraId="7A44DFE7" w14:textId="77777777" w:rsidR="00A331C6" w:rsidRPr="00A331C6" w:rsidRDefault="00A331C6" w:rsidP="008D5E11">
            <w:pPr>
              <w:rPr>
                <w:rFonts w:ascii="Times New Roman" w:hAnsi="Times New Roman" w:cs="Times New Roman"/>
                <w:sz w:val="28"/>
                <w:szCs w:val="28"/>
              </w:rPr>
            </w:pPr>
            <w:r w:rsidRPr="00A331C6">
              <w:rPr>
                <w:rFonts w:ascii="Times New Roman" w:hAnsi="Times New Roman" w:cs="Times New Roman"/>
                <w:sz w:val="28"/>
                <w:szCs w:val="28"/>
              </w:rPr>
              <w:t xml:space="preserve">Участь у </w:t>
            </w:r>
            <w:proofErr w:type="spellStart"/>
            <w:r w:rsidRPr="00A331C6">
              <w:rPr>
                <w:rFonts w:ascii="Times New Roman" w:hAnsi="Times New Roman" w:cs="Times New Roman"/>
                <w:sz w:val="28"/>
                <w:szCs w:val="28"/>
              </w:rPr>
              <w:t>дискусіях</w:t>
            </w:r>
            <w:proofErr w:type="spellEnd"/>
            <w:r w:rsidRPr="00A331C6">
              <w:rPr>
                <w:rFonts w:ascii="Times New Roman" w:hAnsi="Times New Roman" w:cs="Times New Roman"/>
                <w:sz w:val="28"/>
                <w:szCs w:val="28"/>
              </w:rPr>
              <w:t xml:space="preserve"> на </w:t>
            </w:r>
            <w:proofErr w:type="spellStart"/>
            <w:r w:rsidRPr="00A331C6">
              <w:rPr>
                <w:rFonts w:ascii="Times New Roman" w:hAnsi="Times New Roman" w:cs="Times New Roman"/>
                <w:sz w:val="28"/>
                <w:szCs w:val="28"/>
              </w:rPr>
              <w:t>лекційних</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заняттях</w:t>
            </w:r>
            <w:proofErr w:type="spellEnd"/>
          </w:p>
        </w:tc>
        <w:tc>
          <w:tcPr>
            <w:tcW w:w="1270" w:type="dxa"/>
          </w:tcPr>
          <w:p w14:paraId="3F4E94D5"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5</w:t>
            </w:r>
          </w:p>
        </w:tc>
      </w:tr>
      <w:tr w:rsidR="00A331C6" w:rsidRPr="00A331C6" w14:paraId="3EA9DD6B" w14:textId="77777777" w:rsidTr="008D5E11">
        <w:tc>
          <w:tcPr>
            <w:tcW w:w="1089" w:type="dxa"/>
          </w:tcPr>
          <w:p w14:paraId="438CFB04"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6</w:t>
            </w:r>
          </w:p>
        </w:tc>
        <w:tc>
          <w:tcPr>
            <w:tcW w:w="6986" w:type="dxa"/>
          </w:tcPr>
          <w:p w14:paraId="1286A1D8" w14:textId="77777777" w:rsidR="00A331C6" w:rsidRPr="00A331C6" w:rsidRDefault="00A331C6" w:rsidP="008D5E11">
            <w:pPr>
              <w:tabs>
                <w:tab w:val="left" w:pos="520"/>
              </w:tabs>
              <w:rPr>
                <w:rFonts w:ascii="Times New Roman" w:hAnsi="Times New Roman" w:cs="Times New Roman"/>
                <w:b/>
                <w:color w:val="FF0000"/>
                <w:sz w:val="28"/>
                <w:szCs w:val="28"/>
              </w:rPr>
            </w:pPr>
            <w:r w:rsidRPr="00A331C6">
              <w:rPr>
                <w:rFonts w:ascii="Times New Roman" w:hAnsi="Times New Roman" w:cs="Times New Roman"/>
                <w:sz w:val="28"/>
                <w:szCs w:val="28"/>
              </w:rPr>
              <w:t xml:space="preserve">Участь у </w:t>
            </w:r>
            <w:proofErr w:type="spellStart"/>
            <w:r w:rsidRPr="00A331C6">
              <w:rPr>
                <w:rFonts w:ascii="Times New Roman" w:hAnsi="Times New Roman" w:cs="Times New Roman"/>
                <w:sz w:val="28"/>
                <w:szCs w:val="28"/>
              </w:rPr>
              <w:t>роботі</w:t>
            </w:r>
            <w:proofErr w:type="spellEnd"/>
            <w:r w:rsidRPr="00A331C6">
              <w:rPr>
                <w:rFonts w:ascii="Times New Roman" w:hAnsi="Times New Roman" w:cs="Times New Roman"/>
                <w:sz w:val="28"/>
                <w:szCs w:val="28"/>
              </w:rPr>
              <w:t xml:space="preserve"> на </w:t>
            </w:r>
            <w:proofErr w:type="spellStart"/>
            <w:r w:rsidRPr="00A331C6">
              <w:rPr>
                <w:rFonts w:ascii="Times New Roman" w:hAnsi="Times New Roman" w:cs="Times New Roman"/>
                <w:sz w:val="28"/>
                <w:szCs w:val="28"/>
              </w:rPr>
              <w:t>практичних</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заняттях</w:t>
            </w:r>
            <w:proofErr w:type="spellEnd"/>
          </w:p>
        </w:tc>
        <w:tc>
          <w:tcPr>
            <w:tcW w:w="1270" w:type="dxa"/>
          </w:tcPr>
          <w:p w14:paraId="51FBA9B1"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5</w:t>
            </w:r>
          </w:p>
        </w:tc>
      </w:tr>
      <w:tr w:rsidR="00A331C6" w:rsidRPr="00A331C6" w14:paraId="115050A5" w14:textId="77777777" w:rsidTr="008D5E11">
        <w:tc>
          <w:tcPr>
            <w:tcW w:w="1089" w:type="dxa"/>
          </w:tcPr>
          <w:p w14:paraId="15A01DDA"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7</w:t>
            </w:r>
          </w:p>
        </w:tc>
        <w:tc>
          <w:tcPr>
            <w:tcW w:w="6986" w:type="dxa"/>
          </w:tcPr>
          <w:p w14:paraId="3AA5EEB7" w14:textId="77777777" w:rsidR="00A331C6" w:rsidRPr="00A331C6" w:rsidRDefault="00A331C6" w:rsidP="008D5E11">
            <w:pPr>
              <w:tabs>
                <w:tab w:val="left" w:pos="520"/>
              </w:tabs>
              <w:rPr>
                <w:rFonts w:ascii="Times New Roman" w:hAnsi="Times New Roman" w:cs="Times New Roman"/>
                <w:sz w:val="28"/>
                <w:szCs w:val="28"/>
              </w:rPr>
            </w:pPr>
            <w:proofErr w:type="spellStart"/>
            <w:r w:rsidRPr="00A331C6">
              <w:rPr>
                <w:rFonts w:ascii="Times New Roman" w:hAnsi="Times New Roman" w:cs="Times New Roman"/>
                <w:sz w:val="28"/>
                <w:szCs w:val="28"/>
              </w:rPr>
              <w:t>Виконання</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домашніх</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завдань</w:t>
            </w:r>
            <w:proofErr w:type="spellEnd"/>
          </w:p>
        </w:tc>
        <w:tc>
          <w:tcPr>
            <w:tcW w:w="1270" w:type="dxa"/>
          </w:tcPr>
          <w:p w14:paraId="0AC3B701"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5</w:t>
            </w:r>
          </w:p>
        </w:tc>
      </w:tr>
      <w:tr w:rsidR="00A331C6" w:rsidRPr="00A331C6" w14:paraId="503CF690" w14:textId="77777777" w:rsidTr="008D5E11">
        <w:tc>
          <w:tcPr>
            <w:tcW w:w="1089" w:type="dxa"/>
          </w:tcPr>
          <w:p w14:paraId="51329505"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8</w:t>
            </w:r>
          </w:p>
        </w:tc>
        <w:tc>
          <w:tcPr>
            <w:tcW w:w="6986" w:type="dxa"/>
          </w:tcPr>
          <w:p w14:paraId="1C8BBACF" w14:textId="77777777" w:rsidR="00A331C6" w:rsidRPr="00A331C6" w:rsidRDefault="00A331C6" w:rsidP="008D5E11">
            <w:pPr>
              <w:tabs>
                <w:tab w:val="left" w:pos="880"/>
              </w:tabs>
              <w:rPr>
                <w:rFonts w:ascii="Times New Roman" w:hAnsi="Times New Roman" w:cs="Times New Roman"/>
                <w:b/>
                <w:color w:val="FF0000"/>
                <w:sz w:val="28"/>
                <w:szCs w:val="28"/>
              </w:rPr>
            </w:pPr>
            <w:proofErr w:type="spellStart"/>
            <w:r w:rsidRPr="00A331C6">
              <w:rPr>
                <w:rFonts w:ascii="Times New Roman" w:hAnsi="Times New Roman" w:cs="Times New Roman"/>
                <w:sz w:val="28"/>
                <w:szCs w:val="28"/>
              </w:rPr>
              <w:t>Виконання</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контрольних</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робіт</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тестування</w:t>
            </w:r>
            <w:proofErr w:type="spellEnd"/>
          </w:p>
        </w:tc>
        <w:tc>
          <w:tcPr>
            <w:tcW w:w="1270" w:type="dxa"/>
          </w:tcPr>
          <w:p w14:paraId="378A5072"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10</w:t>
            </w:r>
          </w:p>
        </w:tc>
      </w:tr>
      <w:tr w:rsidR="00A331C6" w:rsidRPr="00A331C6" w14:paraId="4C9242F6" w14:textId="77777777" w:rsidTr="008D5E11">
        <w:tc>
          <w:tcPr>
            <w:tcW w:w="1089" w:type="dxa"/>
          </w:tcPr>
          <w:p w14:paraId="4DCBC149"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9</w:t>
            </w:r>
          </w:p>
        </w:tc>
        <w:tc>
          <w:tcPr>
            <w:tcW w:w="6986" w:type="dxa"/>
          </w:tcPr>
          <w:p w14:paraId="1CC2F898" w14:textId="77777777" w:rsidR="00A331C6" w:rsidRPr="00A331C6" w:rsidRDefault="00A331C6" w:rsidP="008D5E11">
            <w:pPr>
              <w:rPr>
                <w:rFonts w:ascii="Times New Roman" w:hAnsi="Times New Roman" w:cs="Times New Roman"/>
                <w:b/>
                <w:color w:val="FF0000"/>
                <w:sz w:val="28"/>
                <w:szCs w:val="28"/>
              </w:rPr>
            </w:pPr>
            <w:proofErr w:type="spellStart"/>
            <w:r w:rsidRPr="00A331C6">
              <w:rPr>
                <w:rFonts w:ascii="Times New Roman" w:hAnsi="Times New Roman" w:cs="Times New Roman"/>
                <w:sz w:val="28"/>
                <w:szCs w:val="28"/>
              </w:rPr>
              <w:t>Індивідуальні</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завдання</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виконання</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реферати</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презентації</w:t>
            </w:r>
            <w:proofErr w:type="spellEnd"/>
            <w:r w:rsidRPr="00A331C6">
              <w:rPr>
                <w:rFonts w:ascii="Times New Roman" w:hAnsi="Times New Roman" w:cs="Times New Roman"/>
                <w:sz w:val="28"/>
                <w:szCs w:val="28"/>
              </w:rPr>
              <w:t xml:space="preserve"> за </w:t>
            </w:r>
            <w:proofErr w:type="spellStart"/>
            <w:r w:rsidRPr="00A331C6">
              <w:rPr>
                <w:rFonts w:ascii="Times New Roman" w:hAnsi="Times New Roman" w:cs="Times New Roman"/>
                <w:sz w:val="28"/>
                <w:szCs w:val="28"/>
              </w:rPr>
              <w:t>заданою</w:t>
            </w:r>
            <w:proofErr w:type="spellEnd"/>
            <w:r w:rsidRPr="00A331C6">
              <w:rPr>
                <w:rFonts w:ascii="Times New Roman" w:hAnsi="Times New Roman" w:cs="Times New Roman"/>
                <w:sz w:val="28"/>
                <w:szCs w:val="28"/>
              </w:rPr>
              <w:t xml:space="preserve"> проблемною тематикою)</w:t>
            </w:r>
          </w:p>
        </w:tc>
        <w:tc>
          <w:tcPr>
            <w:tcW w:w="1270" w:type="dxa"/>
          </w:tcPr>
          <w:p w14:paraId="7EC7A858"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5</w:t>
            </w:r>
          </w:p>
        </w:tc>
      </w:tr>
      <w:tr w:rsidR="00A331C6" w:rsidRPr="00A331C6" w14:paraId="719353F5" w14:textId="77777777" w:rsidTr="008D5E11">
        <w:tc>
          <w:tcPr>
            <w:tcW w:w="1089" w:type="dxa"/>
          </w:tcPr>
          <w:p w14:paraId="221FAF1C" w14:textId="77777777" w:rsidR="00A331C6" w:rsidRPr="00A331C6" w:rsidRDefault="00A331C6" w:rsidP="008D5E11">
            <w:pPr>
              <w:jc w:val="center"/>
              <w:rPr>
                <w:rFonts w:ascii="Times New Roman" w:hAnsi="Times New Roman" w:cs="Times New Roman"/>
                <w:b/>
                <w:sz w:val="28"/>
                <w:szCs w:val="28"/>
              </w:rPr>
            </w:pPr>
          </w:p>
        </w:tc>
        <w:tc>
          <w:tcPr>
            <w:tcW w:w="6986" w:type="dxa"/>
          </w:tcPr>
          <w:p w14:paraId="348D938C" w14:textId="77777777" w:rsidR="00A331C6" w:rsidRPr="00A331C6" w:rsidRDefault="00A331C6" w:rsidP="008D5E11">
            <w:pPr>
              <w:rPr>
                <w:rFonts w:ascii="Times New Roman" w:hAnsi="Times New Roman" w:cs="Times New Roman"/>
                <w:b/>
                <w:sz w:val="28"/>
                <w:szCs w:val="28"/>
              </w:rPr>
            </w:pPr>
            <w:proofErr w:type="spellStart"/>
            <w:r w:rsidRPr="00A331C6">
              <w:rPr>
                <w:rFonts w:ascii="Times New Roman" w:hAnsi="Times New Roman" w:cs="Times New Roman"/>
                <w:b/>
                <w:sz w:val="28"/>
                <w:szCs w:val="28"/>
              </w:rPr>
              <w:t>Всього</w:t>
            </w:r>
            <w:proofErr w:type="spellEnd"/>
            <w:r w:rsidRPr="00A331C6">
              <w:rPr>
                <w:rFonts w:ascii="Times New Roman" w:hAnsi="Times New Roman" w:cs="Times New Roman"/>
                <w:b/>
                <w:sz w:val="28"/>
                <w:szCs w:val="28"/>
              </w:rPr>
              <w:t xml:space="preserve"> за </w:t>
            </w:r>
            <w:proofErr w:type="spellStart"/>
            <w:r w:rsidRPr="00A331C6">
              <w:rPr>
                <w:rFonts w:ascii="Times New Roman" w:hAnsi="Times New Roman" w:cs="Times New Roman"/>
                <w:b/>
                <w:sz w:val="28"/>
                <w:szCs w:val="28"/>
              </w:rPr>
              <w:t>атестацію</w:t>
            </w:r>
            <w:proofErr w:type="spellEnd"/>
            <w:r w:rsidRPr="00A331C6">
              <w:rPr>
                <w:rFonts w:ascii="Times New Roman" w:hAnsi="Times New Roman" w:cs="Times New Roman"/>
                <w:b/>
                <w:sz w:val="28"/>
                <w:szCs w:val="28"/>
              </w:rPr>
              <w:t xml:space="preserve"> 2 </w:t>
            </w:r>
          </w:p>
        </w:tc>
        <w:tc>
          <w:tcPr>
            <w:tcW w:w="1270" w:type="dxa"/>
          </w:tcPr>
          <w:p w14:paraId="36623B8D" w14:textId="77777777" w:rsidR="00A331C6" w:rsidRPr="00A331C6" w:rsidRDefault="00A331C6" w:rsidP="008D5E11">
            <w:pPr>
              <w:jc w:val="center"/>
              <w:rPr>
                <w:rFonts w:ascii="Times New Roman" w:hAnsi="Times New Roman" w:cs="Times New Roman"/>
                <w:b/>
                <w:color w:val="000000" w:themeColor="text1"/>
                <w:sz w:val="28"/>
                <w:szCs w:val="28"/>
              </w:rPr>
            </w:pPr>
            <w:r w:rsidRPr="00A331C6">
              <w:rPr>
                <w:rFonts w:ascii="Times New Roman" w:hAnsi="Times New Roman" w:cs="Times New Roman"/>
                <w:b/>
                <w:color w:val="000000" w:themeColor="text1"/>
                <w:sz w:val="28"/>
                <w:szCs w:val="28"/>
              </w:rPr>
              <w:t>30</w:t>
            </w:r>
          </w:p>
        </w:tc>
      </w:tr>
      <w:tr w:rsidR="00A331C6" w:rsidRPr="00A331C6" w14:paraId="3E4891CC" w14:textId="77777777" w:rsidTr="008D5E11">
        <w:tc>
          <w:tcPr>
            <w:tcW w:w="1089" w:type="dxa"/>
          </w:tcPr>
          <w:p w14:paraId="3C08BFA3" w14:textId="77777777" w:rsidR="00A331C6" w:rsidRPr="00A331C6" w:rsidRDefault="00A331C6" w:rsidP="008D5E11">
            <w:pPr>
              <w:jc w:val="center"/>
              <w:rPr>
                <w:rFonts w:ascii="Times New Roman" w:hAnsi="Times New Roman" w:cs="Times New Roman"/>
                <w:b/>
                <w:sz w:val="28"/>
                <w:szCs w:val="28"/>
              </w:rPr>
            </w:pPr>
          </w:p>
        </w:tc>
        <w:tc>
          <w:tcPr>
            <w:tcW w:w="6986" w:type="dxa"/>
          </w:tcPr>
          <w:p w14:paraId="36AC9DC4" w14:textId="77777777" w:rsidR="00A331C6" w:rsidRPr="00A331C6" w:rsidRDefault="00A331C6" w:rsidP="008D5E11">
            <w:pPr>
              <w:rPr>
                <w:rFonts w:ascii="Times New Roman" w:hAnsi="Times New Roman" w:cs="Times New Roman"/>
                <w:b/>
                <w:sz w:val="28"/>
                <w:szCs w:val="28"/>
              </w:rPr>
            </w:pPr>
            <w:proofErr w:type="spellStart"/>
            <w:r w:rsidRPr="00A331C6">
              <w:rPr>
                <w:rFonts w:ascii="Times New Roman" w:hAnsi="Times New Roman" w:cs="Times New Roman"/>
                <w:sz w:val="28"/>
                <w:szCs w:val="28"/>
              </w:rPr>
              <w:t>Показники</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наукової</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інноваційної</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навчальної</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виховної</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роботи</w:t>
            </w:r>
            <w:proofErr w:type="spellEnd"/>
            <w:r w:rsidRPr="00A331C6">
              <w:rPr>
                <w:rFonts w:ascii="Times New Roman" w:hAnsi="Times New Roman" w:cs="Times New Roman"/>
                <w:sz w:val="28"/>
                <w:szCs w:val="28"/>
              </w:rPr>
              <w:t xml:space="preserve"> та </w:t>
            </w:r>
            <w:proofErr w:type="spellStart"/>
            <w:r w:rsidRPr="00A331C6">
              <w:rPr>
                <w:rFonts w:ascii="Times New Roman" w:hAnsi="Times New Roman" w:cs="Times New Roman"/>
                <w:sz w:val="28"/>
                <w:szCs w:val="28"/>
              </w:rPr>
              <w:t>студентської</w:t>
            </w:r>
            <w:proofErr w:type="spellEnd"/>
            <w:r w:rsidRPr="00A331C6">
              <w:rPr>
                <w:rFonts w:ascii="Times New Roman" w:hAnsi="Times New Roman" w:cs="Times New Roman"/>
                <w:sz w:val="28"/>
                <w:szCs w:val="28"/>
              </w:rPr>
              <w:t xml:space="preserve"> </w:t>
            </w:r>
            <w:proofErr w:type="spellStart"/>
            <w:r w:rsidRPr="00A331C6">
              <w:rPr>
                <w:rFonts w:ascii="Times New Roman" w:hAnsi="Times New Roman" w:cs="Times New Roman"/>
                <w:sz w:val="28"/>
                <w:szCs w:val="28"/>
              </w:rPr>
              <w:t>активності</w:t>
            </w:r>
            <w:proofErr w:type="spellEnd"/>
          </w:p>
        </w:tc>
        <w:tc>
          <w:tcPr>
            <w:tcW w:w="1270" w:type="dxa"/>
          </w:tcPr>
          <w:p w14:paraId="172D41F8" w14:textId="77777777" w:rsidR="00A331C6" w:rsidRPr="00A331C6" w:rsidRDefault="00A331C6" w:rsidP="008D5E11">
            <w:pPr>
              <w:jc w:val="center"/>
              <w:rPr>
                <w:rFonts w:ascii="Times New Roman" w:hAnsi="Times New Roman" w:cs="Times New Roman"/>
                <w:b/>
                <w:sz w:val="28"/>
                <w:szCs w:val="28"/>
              </w:rPr>
            </w:pPr>
            <w:r w:rsidRPr="00A331C6">
              <w:rPr>
                <w:rFonts w:ascii="Times New Roman" w:hAnsi="Times New Roman" w:cs="Times New Roman"/>
                <w:b/>
                <w:sz w:val="28"/>
                <w:szCs w:val="28"/>
              </w:rPr>
              <w:t>10</w:t>
            </w:r>
          </w:p>
        </w:tc>
      </w:tr>
      <w:tr w:rsidR="00A331C6" w:rsidRPr="00A331C6" w14:paraId="74D5F5C8" w14:textId="77777777" w:rsidTr="008D5E11">
        <w:tc>
          <w:tcPr>
            <w:tcW w:w="1089" w:type="dxa"/>
          </w:tcPr>
          <w:p w14:paraId="010E1CA0" w14:textId="77777777" w:rsidR="00A331C6" w:rsidRPr="00A331C6" w:rsidRDefault="00A331C6" w:rsidP="008D5E11">
            <w:pPr>
              <w:jc w:val="center"/>
              <w:rPr>
                <w:rFonts w:ascii="Times New Roman" w:hAnsi="Times New Roman" w:cs="Times New Roman"/>
                <w:b/>
                <w:sz w:val="28"/>
                <w:szCs w:val="28"/>
              </w:rPr>
            </w:pPr>
          </w:p>
        </w:tc>
        <w:tc>
          <w:tcPr>
            <w:tcW w:w="6986" w:type="dxa"/>
          </w:tcPr>
          <w:p w14:paraId="156CCD9D" w14:textId="77777777" w:rsidR="00A331C6" w:rsidRPr="00A331C6" w:rsidRDefault="00A331C6" w:rsidP="008D5E11">
            <w:pPr>
              <w:jc w:val="center"/>
              <w:rPr>
                <w:rFonts w:ascii="Times New Roman" w:hAnsi="Times New Roman" w:cs="Times New Roman"/>
                <w:b/>
                <w:sz w:val="28"/>
                <w:szCs w:val="28"/>
              </w:rPr>
            </w:pPr>
            <w:proofErr w:type="spellStart"/>
            <w:r w:rsidRPr="00A331C6">
              <w:rPr>
                <w:rFonts w:ascii="Times New Roman" w:hAnsi="Times New Roman" w:cs="Times New Roman"/>
                <w:b/>
                <w:sz w:val="28"/>
                <w:szCs w:val="28"/>
              </w:rPr>
              <w:t>Підсумкове</w:t>
            </w:r>
            <w:proofErr w:type="spellEnd"/>
            <w:r w:rsidRPr="00A331C6">
              <w:rPr>
                <w:rFonts w:ascii="Times New Roman" w:hAnsi="Times New Roman" w:cs="Times New Roman"/>
                <w:b/>
                <w:sz w:val="28"/>
                <w:szCs w:val="28"/>
              </w:rPr>
              <w:t xml:space="preserve"> </w:t>
            </w:r>
            <w:proofErr w:type="spellStart"/>
            <w:r w:rsidRPr="00A331C6">
              <w:rPr>
                <w:rFonts w:ascii="Times New Roman" w:hAnsi="Times New Roman" w:cs="Times New Roman"/>
                <w:b/>
                <w:sz w:val="28"/>
                <w:szCs w:val="28"/>
              </w:rPr>
              <w:t>тестування</w:t>
            </w:r>
            <w:proofErr w:type="spellEnd"/>
          </w:p>
        </w:tc>
        <w:tc>
          <w:tcPr>
            <w:tcW w:w="1270" w:type="dxa"/>
          </w:tcPr>
          <w:p w14:paraId="0A18CF50" w14:textId="77777777" w:rsidR="00A331C6" w:rsidRPr="00A331C6" w:rsidRDefault="00A331C6" w:rsidP="008D5E11">
            <w:pPr>
              <w:jc w:val="center"/>
              <w:rPr>
                <w:rFonts w:ascii="Times New Roman" w:hAnsi="Times New Roman" w:cs="Times New Roman"/>
                <w:b/>
                <w:color w:val="000000" w:themeColor="text1"/>
                <w:sz w:val="28"/>
                <w:szCs w:val="28"/>
              </w:rPr>
            </w:pPr>
            <w:r w:rsidRPr="00A331C6">
              <w:rPr>
                <w:rFonts w:ascii="Times New Roman" w:hAnsi="Times New Roman" w:cs="Times New Roman"/>
                <w:b/>
                <w:color w:val="000000" w:themeColor="text1"/>
                <w:sz w:val="28"/>
                <w:szCs w:val="28"/>
              </w:rPr>
              <w:t>30</w:t>
            </w:r>
          </w:p>
        </w:tc>
      </w:tr>
      <w:tr w:rsidR="00A331C6" w:rsidRPr="00A331C6" w14:paraId="3CDFA7A8" w14:textId="77777777" w:rsidTr="008D5E11">
        <w:tc>
          <w:tcPr>
            <w:tcW w:w="1089" w:type="dxa"/>
          </w:tcPr>
          <w:p w14:paraId="4F42E750" w14:textId="77777777" w:rsidR="00A331C6" w:rsidRPr="00A331C6" w:rsidRDefault="00A331C6" w:rsidP="008D5E11">
            <w:pPr>
              <w:jc w:val="center"/>
              <w:rPr>
                <w:rFonts w:ascii="Times New Roman" w:hAnsi="Times New Roman" w:cs="Times New Roman"/>
                <w:b/>
                <w:color w:val="FF0000"/>
                <w:sz w:val="28"/>
                <w:szCs w:val="28"/>
              </w:rPr>
            </w:pPr>
          </w:p>
        </w:tc>
        <w:tc>
          <w:tcPr>
            <w:tcW w:w="6986" w:type="dxa"/>
          </w:tcPr>
          <w:p w14:paraId="54B0CEA3" w14:textId="77777777" w:rsidR="00A331C6" w:rsidRPr="00A331C6" w:rsidRDefault="00A331C6" w:rsidP="008D5E11">
            <w:pPr>
              <w:rPr>
                <w:rFonts w:ascii="Times New Roman" w:hAnsi="Times New Roman" w:cs="Times New Roman"/>
                <w:b/>
                <w:sz w:val="28"/>
                <w:szCs w:val="28"/>
              </w:rPr>
            </w:pPr>
            <w:r w:rsidRPr="00A331C6">
              <w:rPr>
                <w:rFonts w:ascii="Times New Roman" w:hAnsi="Times New Roman" w:cs="Times New Roman"/>
                <w:b/>
                <w:sz w:val="28"/>
                <w:szCs w:val="28"/>
              </w:rPr>
              <w:t>Разом</w:t>
            </w:r>
          </w:p>
        </w:tc>
        <w:tc>
          <w:tcPr>
            <w:tcW w:w="1270" w:type="dxa"/>
          </w:tcPr>
          <w:p w14:paraId="1DF4369B" w14:textId="77777777" w:rsidR="00A331C6" w:rsidRPr="00A331C6" w:rsidRDefault="00A331C6" w:rsidP="008D5E11">
            <w:pPr>
              <w:jc w:val="center"/>
              <w:rPr>
                <w:rFonts w:ascii="Times New Roman" w:hAnsi="Times New Roman" w:cs="Times New Roman"/>
                <w:b/>
                <w:color w:val="000000" w:themeColor="text1"/>
                <w:sz w:val="28"/>
                <w:szCs w:val="28"/>
              </w:rPr>
            </w:pPr>
            <w:r w:rsidRPr="00A331C6">
              <w:rPr>
                <w:rFonts w:ascii="Times New Roman" w:hAnsi="Times New Roman" w:cs="Times New Roman"/>
                <w:b/>
                <w:color w:val="000000" w:themeColor="text1"/>
                <w:sz w:val="28"/>
                <w:szCs w:val="28"/>
              </w:rPr>
              <w:t>100</w:t>
            </w:r>
          </w:p>
        </w:tc>
      </w:tr>
    </w:tbl>
    <w:p w14:paraId="0C2D0F7C" w14:textId="37B7BEF8" w:rsidR="00A331C6" w:rsidRDefault="00A331C6" w:rsidP="00A83D2F">
      <w:pPr>
        <w:spacing w:after="0"/>
        <w:ind w:firstLine="709"/>
        <w:jc w:val="both"/>
        <w:rPr>
          <w:rFonts w:ascii="Times New Roman" w:hAnsi="Times New Roman" w:cs="Times New Roman"/>
          <w:sz w:val="28"/>
          <w:szCs w:val="28"/>
          <w:lang w:val="uk-UA"/>
        </w:rPr>
      </w:pPr>
    </w:p>
    <w:p w14:paraId="1F260F68" w14:textId="1229BE0F" w:rsidR="00A331C6" w:rsidRDefault="00A331C6" w:rsidP="00A83D2F">
      <w:pPr>
        <w:spacing w:after="0"/>
        <w:ind w:firstLine="709"/>
        <w:jc w:val="both"/>
        <w:rPr>
          <w:rFonts w:ascii="Times New Roman" w:hAnsi="Times New Roman" w:cs="Times New Roman"/>
          <w:sz w:val="28"/>
          <w:szCs w:val="28"/>
          <w:lang w:val="uk-UA"/>
        </w:rPr>
      </w:pPr>
    </w:p>
    <w:p w14:paraId="76F2C76F" w14:textId="77777777" w:rsidR="008C0094" w:rsidRDefault="008C0094" w:rsidP="00E455AA">
      <w:pPr>
        <w:spacing w:after="0"/>
        <w:ind w:left="142" w:firstLine="567"/>
        <w:jc w:val="center"/>
        <w:rPr>
          <w:rFonts w:ascii="Times New Roman" w:eastAsia="Calibri" w:hAnsi="Times New Roman" w:cs="Times New Roman"/>
          <w:b/>
          <w:szCs w:val="28"/>
          <w:lang w:val="uk-UA"/>
        </w:rPr>
      </w:pPr>
    </w:p>
    <w:p w14:paraId="36C37B4D" w14:textId="6F2EF17A" w:rsidR="00E455AA" w:rsidRPr="00E455AA" w:rsidRDefault="0055605C" w:rsidP="00E455AA">
      <w:pPr>
        <w:spacing w:after="0"/>
        <w:ind w:left="142" w:firstLine="567"/>
        <w:jc w:val="center"/>
        <w:rPr>
          <w:rFonts w:ascii="Times New Roman" w:eastAsia="Calibri" w:hAnsi="Times New Roman" w:cs="Times New Roman"/>
          <w:b/>
          <w:szCs w:val="28"/>
          <w:lang w:val="uk-UA"/>
        </w:rPr>
      </w:pPr>
      <w:r>
        <w:rPr>
          <w:rFonts w:ascii="Times New Roman" w:eastAsia="Calibri" w:hAnsi="Times New Roman" w:cs="Times New Roman"/>
          <w:b/>
          <w:szCs w:val="28"/>
          <w:lang w:val="uk-UA"/>
        </w:rPr>
        <w:t>Шкала оцінки знань здобувача</w:t>
      </w:r>
    </w:p>
    <w:tbl>
      <w:tblPr>
        <w:tblW w:w="96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1513"/>
        <w:gridCol w:w="5257"/>
      </w:tblGrid>
      <w:tr w:rsidR="00E455AA" w:rsidRPr="00E455AA" w14:paraId="0569520B" w14:textId="77777777" w:rsidTr="00E455AA">
        <w:trPr>
          <w:trHeight w:val="569"/>
        </w:trPr>
        <w:tc>
          <w:tcPr>
            <w:tcW w:w="2887" w:type="dxa"/>
            <w:vAlign w:val="center"/>
          </w:tcPr>
          <w:p w14:paraId="045E0C39"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Сума балів за всі види навчальної діяльності</w:t>
            </w:r>
          </w:p>
        </w:tc>
        <w:tc>
          <w:tcPr>
            <w:tcW w:w="0" w:type="auto"/>
            <w:vAlign w:val="center"/>
          </w:tcPr>
          <w:p w14:paraId="2707929E"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Оцінка</w:t>
            </w:r>
            <w:r w:rsidRPr="00E455AA">
              <w:rPr>
                <w:rFonts w:ascii="Times New Roman" w:eastAsia="Calibri" w:hAnsi="Times New Roman" w:cs="Times New Roman"/>
                <w:b/>
                <w:sz w:val="24"/>
                <w:lang w:val="uk-UA"/>
              </w:rPr>
              <w:t xml:space="preserve"> </w:t>
            </w:r>
            <w:r w:rsidRPr="00E455AA">
              <w:rPr>
                <w:rFonts w:ascii="Times New Roman" w:eastAsia="Calibri" w:hAnsi="Times New Roman" w:cs="Times New Roman"/>
                <w:sz w:val="24"/>
                <w:lang w:val="uk-UA"/>
              </w:rPr>
              <w:t>ECTS</w:t>
            </w:r>
          </w:p>
        </w:tc>
        <w:tc>
          <w:tcPr>
            <w:tcW w:w="5257" w:type="dxa"/>
            <w:vAlign w:val="center"/>
          </w:tcPr>
          <w:p w14:paraId="68907BCE"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 xml:space="preserve">Оцінка за національною шкалою </w:t>
            </w:r>
          </w:p>
          <w:p w14:paraId="09EA87D3"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bCs/>
                <w:sz w:val="24"/>
                <w:lang w:val="uk-UA"/>
              </w:rPr>
              <w:t>для екзамену</w:t>
            </w:r>
          </w:p>
        </w:tc>
      </w:tr>
      <w:tr w:rsidR="00E455AA" w:rsidRPr="00E455AA" w14:paraId="67751B07" w14:textId="77777777" w:rsidTr="00E455AA">
        <w:trPr>
          <w:trHeight w:val="297"/>
        </w:trPr>
        <w:tc>
          <w:tcPr>
            <w:tcW w:w="2887" w:type="dxa"/>
            <w:vAlign w:val="center"/>
          </w:tcPr>
          <w:p w14:paraId="347D1FCD" w14:textId="77777777" w:rsidR="00E455AA" w:rsidRPr="00E455AA" w:rsidRDefault="00E455AA" w:rsidP="00E455AA">
            <w:pPr>
              <w:spacing w:after="0"/>
              <w:ind w:left="180"/>
              <w:jc w:val="center"/>
              <w:rPr>
                <w:rFonts w:ascii="Times New Roman" w:eastAsia="Calibri" w:hAnsi="Times New Roman" w:cs="Times New Roman"/>
                <w:b/>
                <w:sz w:val="24"/>
                <w:lang w:val="uk-UA"/>
              </w:rPr>
            </w:pPr>
            <w:r w:rsidRPr="00E455AA">
              <w:rPr>
                <w:rFonts w:ascii="Times New Roman" w:eastAsia="Calibri" w:hAnsi="Times New Roman" w:cs="Times New Roman"/>
                <w:sz w:val="24"/>
                <w:lang w:val="uk-UA"/>
              </w:rPr>
              <w:t>90 – 100</w:t>
            </w:r>
          </w:p>
        </w:tc>
        <w:tc>
          <w:tcPr>
            <w:tcW w:w="0" w:type="auto"/>
            <w:vAlign w:val="center"/>
          </w:tcPr>
          <w:p w14:paraId="3F39D0F7"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А</w:t>
            </w:r>
          </w:p>
        </w:tc>
        <w:tc>
          <w:tcPr>
            <w:tcW w:w="5257" w:type="dxa"/>
            <w:tcBorders>
              <w:bottom w:val="single" w:sz="2" w:space="0" w:color="000000"/>
            </w:tcBorders>
            <w:vAlign w:val="center"/>
          </w:tcPr>
          <w:p w14:paraId="2812773D"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відмінно  </w:t>
            </w:r>
          </w:p>
        </w:tc>
      </w:tr>
      <w:tr w:rsidR="00E455AA" w:rsidRPr="00E455AA" w14:paraId="05A6541A" w14:textId="77777777" w:rsidTr="00E455AA">
        <w:trPr>
          <w:trHeight w:val="199"/>
        </w:trPr>
        <w:tc>
          <w:tcPr>
            <w:tcW w:w="2887" w:type="dxa"/>
            <w:vAlign w:val="center"/>
          </w:tcPr>
          <w:p w14:paraId="129ABA68"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82-89</w:t>
            </w:r>
          </w:p>
        </w:tc>
        <w:tc>
          <w:tcPr>
            <w:tcW w:w="0" w:type="auto"/>
            <w:vAlign w:val="center"/>
          </w:tcPr>
          <w:p w14:paraId="54EDD99C"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В</w:t>
            </w:r>
          </w:p>
        </w:tc>
        <w:tc>
          <w:tcPr>
            <w:tcW w:w="5257" w:type="dxa"/>
            <w:vMerge w:val="restart"/>
            <w:tcBorders>
              <w:top w:val="single" w:sz="2" w:space="0" w:color="000000"/>
            </w:tcBorders>
            <w:vAlign w:val="center"/>
          </w:tcPr>
          <w:p w14:paraId="43C2077E"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добре </w:t>
            </w:r>
          </w:p>
        </w:tc>
      </w:tr>
      <w:tr w:rsidR="00E455AA" w:rsidRPr="00E455AA" w14:paraId="26B48E4B" w14:textId="77777777" w:rsidTr="00E455AA">
        <w:trPr>
          <w:trHeight w:val="308"/>
        </w:trPr>
        <w:tc>
          <w:tcPr>
            <w:tcW w:w="2887" w:type="dxa"/>
            <w:vAlign w:val="center"/>
          </w:tcPr>
          <w:p w14:paraId="58F52F6D"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75-81</w:t>
            </w:r>
          </w:p>
        </w:tc>
        <w:tc>
          <w:tcPr>
            <w:tcW w:w="0" w:type="auto"/>
            <w:vAlign w:val="center"/>
          </w:tcPr>
          <w:p w14:paraId="51295B76"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С</w:t>
            </w:r>
          </w:p>
        </w:tc>
        <w:tc>
          <w:tcPr>
            <w:tcW w:w="5257" w:type="dxa"/>
            <w:vMerge/>
            <w:tcBorders>
              <w:bottom w:val="single" w:sz="2" w:space="0" w:color="000000"/>
            </w:tcBorders>
            <w:vAlign w:val="center"/>
          </w:tcPr>
          <w:p w14:paraId="3AA6A92A" w14:textId="77777777" w:rsidR="00E455AA" w:rsidRPr="00E455AA" w:rsidRDefault="00E455AA" w:rsidP="00E455AA">
            <w:pPr>
              <w:spacing w:after="0"/>
              <w:jc w:val="center"/>
              <w:rPr>
                <w:rFonts w:ascii="Times New Roman" w:eastAsia="Calibri" w:hAnsi="Times New Roman" w:cs="Times New Roman"/>
                <w:sz w:val="24"/>
                <w:lang w:val="uk-UA"/>
              </w:rPr>
            </w:pPr>
          </w:p>
        </w:tc>
      </w:tr>
      <w:tr w:rsidR="00E455AA" w:rsidRPr="00E455AA" w14:paraId="781B18A4" w14:textId="77777777" w:rsidTr="00E455AA">
        <w:trPr>
          <w:trHeight w:val="308"/>
        </w:trPr>
        <w:tc>
          <w:tcPr>
            <w:tcW w:w="2887" w:type="dxa"/>
            <w:vAlign w:val="center"/>
          </w:tcPr>
          <w:p w14:paraId="77C3AB82"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66-74</w:t>
            </w:r>
          </w:p>
        </w:tc>
        <w:tc>
          <w:tcPr>
            <w:tcW w:w="0" w:type="auto"/>
            <w:vAlign w:val="center"/>
          </w:tcPr>
          <w:p w14:paraId="28979962"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D</w:t>
            </w:r>
          </w:p>
        </w:tc>
        <w:tc>
          <w:tcPr>
            <w:tcW w:w="5257" w:type="dxa"/>
            <w:vMerge w:val="restart"/>
            <w:tcBorders>
              <w:top w:val="single" w:sz="2" w:space="0" w:color="000000"/>
            </w:tcBorders>
            <w:vAlign w:val="center"/>
          </w:tcPr>
          <w:p w14:paraId="5AE40184"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задовільно </w:t>
            </w:r>
          </w:p>
        </w:tc>
      </w:tr>
      <w:tr w:rsidR="00E455AA" w:rsidRPr="00E455AA" w14:paraId="2ECAA7A0" w14:textId="77777777" w:rsidTr="00E455AA">
        <w:trPr>
          <w:trHeight w:val="297"/>
        </w:trPr>
        <w:tc>
          <w:tcPr>
            <w:tcW w:w="2887" w:type="dxa"/>
            <w:vAlign w:val="center"/>
          </w:tcPr>
          <w:p w14:paraId="428D36CD"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60-65</w:t>
            </w:r>
          </w:p>
        </w:tc>
        <w:tc>
          <w:tcPr>
            <w:tcW w:w="0" w:type="auto"/>
            <w:vAlign w:val="center"/>
          </w:tcPr>
          <w:p w14:paraId="3E7C2D9D"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 xml:space="preserve">Е </w:t>
            </w:r>
          </w:p>
        </w:tc>
        <w:tc>
          <w:tcPr>
            <w:tcW w:w="5257" w:type="dxa"/>
            <w:vMerge/>
            <w:vAlign w:val="center"/>
          </w:tcPr>
          <w:p w14:paraId="3CEEC364" w14:textId="77777777" w:rsidR="00E455AA" w:rsidRPr="00E455AA" w:rsidRDefault="00E455AA" w:rsidP="00E455AA">
            <w:pPr>
              <w:spacing w:after="0"/>
              <w:jc w:val="center"/>
              <w:rPr>
                <w:rFonts w:ascii="Times New Roman" w:eastAsia="Calibri" w:hAnsi="Times New Roman" w:cs="Times New Roman"/>
                <w:sz w:val="24"/>
                <w:lang w:val="uk-UA"/>
              </w:rPr>
            </w:pPr>
          </w:p>
        </w:tc>
      </w:tr>
      <w:tr w:rsidR="00E455AA" w:rsidRPr="00E455AA" w14:paraId="36D482BD" w14:textId="77777777" w:rsidTr="00E455AA">
        <w:trPr>
          <w:trHeight w:val="616"/>
        </w:trPr>
        <w:tc>
          <w:tcPr>
            <w:tcW w:w="2887" w:type="dxa"/>
            <w:vAlign w:val="center"/>
          </w:tcPr>
          <w:p w14:paraId="2F8D65DD"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35-59</w:t>
            </w:r>
          </w:p>
        </w:tc>
        <w:tc>
          <w:tcPr>
            <w:tcW w:w="0" w:type="auto"/>
            <w:vAlign w:val="center"/>
          </w:tcPr>
          <w:p w14:paraId="5E89A6BA"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FX</w:t>
            </w:r>
          </w:p>
        </w:tc>
        <w:tc>
          <w:tcPr>
            <w:tcW w:w="5257" w:type="dxa"/>
            <w:vAlign w:val="center"/>
          </w:tcPr>
          <w:p w14:paraId="61CE066F"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незадовільно з можливістю </w:t>
            </w:r>
          </w:p>
          <w:p w14:paraId="37D9BA80"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повторного складання</w:t>
            </w:r>
          </w:p>
        </w:tc>
      </w:tr>
      <w:tr w:rsidR="00E455AA" w:rsidRPr="00E455AA" w14:paraId="29D47F06" w14:textId="77777777" w:rsidTr="00E455AA">
        <w:trPr>
          <w:trHeight w:val="228"/>
        </w:trPr>
        <w:tc>
          <w:tcPr>
            <w:tcW w:w="2887" w:type="dxa"/>
            <w:vAlign w:val="center"/>
          </w:tcPr>
          <w:p w14:paraId="11A85605"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0-34</w:t>
            </w:r>
          </w:p>
        </w:tc>
        <w:tc>
          <w:tcPr>
            <w:tcW w:w="0" w:type="auto"/>
            <w:vAlign w:val="center"/>
          </w:tcPr>
          <w:p w14:paraId="01F8AAA1"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F</w:t>
            </w:r>
          </w:p>
        </w:tc>
        <w:tc>
          <w:tcPr>
            <w:tcW w:w="5257" w:type="dxa"/>
            <w:vAlign w:val="center"/>
          </w:tcPr>
          <w:p w14:paraId="3BB6876E"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незадовільно з обов’язковим </w:t>
            </w:r>
          </w:p>
          <w:p w14:paraId="64764F7E"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повторним вивченням дисципліни</w:t>
            </w:r>
          </w:p>
        </w:tc>
      </w:tr>
    </w:tbl>
    <w:p w14:paraId="5819D262" w14:textId="77777777" w:rsidR="00E455AA" w:rsidRPr="00E455AA" w:rsidRDefault="00E455AA" w:rsidP="00E455AA">
      <w:pPr>
        <w:spacing w:after="0"/>
        <w:ind w:left="142" w:firstLine="567"/>
        <w:jc w:val="center"/>
        <w:rPr>
          <w:rFonts w:ascii="Times New Roman" w:eastAsia="Calibri" w:hAnsi="Times New Roman" w:cs="Times New Roman"/>
          <w:b/>
          <w:szCs w:val="28"/>
          <w:lang w:val="uk-UA"/>
        </w:rPr>
      </w:pPr>
    </w:p>
    <w:p w14:paraId="71A8E532" w14:textId="77777777" w:rsidR="00E455AA" w:rsidRPr="00E455AA" w:rsidRDefault="00E455AA" w:rsidP="00E455AA">
      <w:pPr>
        <w:shd w:val="clear" w:color="auto" w:fill="FFFFFF"/>
        <w:spacing w:after="0" w:line="276" w:lineRule="auto"/>
        <w:ind w:firstLine="709"/>
        <w:jc w:val="both"/>
        <w:rPr>
          <w:rFonts w:ascii="Times New Roman" w:eastAsia="Calibri" w:hAnsi="Times New Roman" w:cs="Times New Roman"/>
          <w:sz w:val="28"/>
          <w:szCs w:val="28"/>
          <w:lang w:val="uk-UA"/>
        </w:rPr>
      </w:pPr>
      <w:r w:rsidRPr="00E455AA">
        <w:rPr>
          <w:rFonts w:ascii="Times New Roman" w:eastAsia="Calibri" w:hAnsi="Times New Roman" w:cs="Times New Roman"/>
          <w:sz w:val="28"/>
          <w:szCs w:val="28"/>
          <w:lang w:val="uk-UA"/>
        </w:rPr>
        <w:lastRenderedPageBreak/>
        <w:t xml:space="preserve">Якщо здобувач упродовж семестру за підсумками контрольних заходів набрав (отримав) менше половини максимальної оцінки з навчальної дисципліни (менше 35 балів), то він не допускається до заліку чи екзамену. Крім того, обов’язковим при мінімальній кількості балів за підсумками контрольних заходів є виконання індивідуальної творчої роботи (презентації). </w:t>
      </w:r>
    </w:p>
    <w:p w14:paraId="776DA912" w14:textId="77777777" w:rsidR="00E455AA" w:rsidRDefault="00E455AA" w:rsidP="00E455AA">
      <w:pPr>
        <w:shd w:val="clear" w:color="auto" w:fill="FFFFFF"/>
        <w:spacing w:after="0" w:line="276" w:lineRule="auto"/>
        <w:ind w:firstLine="709"/>
        <w:jc w:val="both"/>
        <w:rPr>
          <w:rFonts w:ascii="Times New Roman" w:eastAsia="Calibri" w:hAnsi="Times New Roman" w:cs="Times New Roman"/>
          <w:sz w:val="28"/>
          <w:szCs w:val="28"/>
          <w:lang w:val="uk-UA"/>
        </w:rPr>
      </w:pPr>
      <w:r w:rsidRPr="00E455AA">
        <w:rPr>
          <w:rFonts w:ascii="Times New Roman" w:eastAsia="Calibri" w:hAnsi="Times New Roman" w:cs="Times New Roman"/>
          <w:sz w:val="28"/>
          <w:szCs w:val="28"/>
          <w:lang w:val="uk-UA"/>
        </w:rPr>
        <w:t xml:space="preserve">Програма навчальної дисципліни передбачає врахування результатів неформальної та </w:t>
      </w:r>
      <w:proofErr w:type="spellStart"/>
      <w:r w:rsidRPr="00E455AA">
        <w:rPr>
          <w:rFonts w:ascii="Times New Roman" w:eastAsia="Calibri" w:hAnsi="Times New Roman" w:cs="Times New Roman"/>
          <w:sz w:val="28"/>
          <w:szCs w:val="28"/>
          <w:lang w:val="uk-UA"/>
        </w:rPr>
        <w:t>інформальної</w:t>
      </w:r>
      <w:proofErr w:type="spellEnd"/>
      <w:r w:rsidRPr="00E455AA">
        <w:rPr>
          <w:rFonts w:ascii="Times New Roman" w:eastAsia="Calibri" w:hAnsi="Times New Roman" w:cs="Times New Roman"/>
          <w:sz w:val="28"/>
          <w:szCs w:val="28"/>
          <w:lang w:val="uk-UA"/>
        </w:rPr>
        <w:t xml:space="preserve"> освіти при наявності підтверджуючих документів як окремі кредити вивчення навчальних дисциплін.</w:t>
      </w:r>
    </w:p>
    <w:p w14:paraId="44FC05C2" w14:textId="2921DC9E" w:rsidR="00E455AA" w:rsidRDefault="00E455AA" w:rsidP="00E455AA">
      <w:pPr>
        <w:shd w:val="clear" w:color="auto" w:fill="FFFFFF"/>
        <w:spacing w:after="0" w:line="276" w:lineRule="auto"/>
        <w:ind w:firstLine="709"/>
        <w:jc w:val="both"/>
        <w:rPr>
          <w:rFonts w:ascii="Times New Roman" w:eastAsia="Calibri" w:hAnsi="Times New Roman" w:cs="Times New Roman"/>
          <w:sz w:val="28"/>
          <w:szCs w:val="28"/>
          <w:lang w:val="uk-UA"/>
        </w:rPr>
      </w:pPr>
    </w:p>
    <w:p w14:paraId="1375C4D0" w14:textId="77777777" w:rsidR="00E455AA" w:rsidRPr="00E455AA" w:rsidRDefault="00E455AA" w:rsidP="00E455AA">
      <w:pPr>
        <w:kinsoku w:val="0"/>
        <w:overflowPunct w:val="0"/>
        <w:spacing w:after="0" w:line="240" w:lineRule="auto"/>
        <w:jc w:val="center"/>
        <w:rPr>
          <w:rFonts w:ascii="Times New Roman" w:eastAsia="Calibri" w:hAnsi="Times New Roman" w:cs="Times New Roman"/>
          <w:b/>
          <w:bCs/>
          <w:sz w:val="28"/>
          <w:szCs w:val="28"/>
          <w:lang w:val="uk-UA" w:eastAsia="ru-RU"/>
        </w:rPr>
      </w:pPr>
      <w:r w:rsidRPr="00E455AA">
        <w:rPr>
          <w:rFonts w:ascii="Times New Roman" w:eastAsia="Calibri" w:hAnsi="Times New Roman" w:cs="Times New Roman"/>
          <w:b/>
          <w:bCs/>
          <w:sz w:val="28"/>
          <w:szCs w:val="28"/>
          <w:lang w:val="uk-UA" w:eastAsia="ru-RU"/>
        </w:rPr>
        <w:t>Критерії поточного оцінювання знань здобувачів вищої освіти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734"/>
      </w:tblGrid>
      <w:tr w:rsidR="00E455AA" w:rsidRPr="00E455AA" w14:paraId="52F38A75"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280C112B" w14:textId="77777777" w:rsidR="00E455AA" w:rsidRPr="00E455AA" w:rsidRDefault="00E455AA" w:rsidP="00E455AA">
            <w:pPr>
              <w:spacing w:after="0"/>
              <w:jc w:val="center"/>
              <w:rPr>
                <w:rFonts w:ascii="Times New Roman" w:eastAsia="Calibri" w:hAnsi="Times New Roman" w:cs="Times New Roman"/>
                <w:b/>
                <w:lang w:val="uk-UA"/>
              </w:rPr>
            </w:pPr>
            <w:r w:rsidRPr="00E455AA">
              <w:rPr>
                <w:rFonts w:ascii="Times New Roman" w:eastAsia="Calibri" w:hAnsi="Times New Roman" w:cs="Times New Roman"/>
                <w:b/>
                <w:lang w:val="uk-UA"/>
              </w:rPr>
              <w:t>Участь у дискусіях на лекційних та практичних заняттях, виконання контрольних робіт, індивідуальні та групові творчі завдання, тестування</w:t>
            </w:r>
          </w:p>
        </w:tc>
        <w:tc>
          <w:tcPr>
            <w:tcW w:w="6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B5B89" w14:textId="77777777" w:rsidR="00E455AA" w:rsidRPr="00E455AA" w:rsidRDefault="00E455AA" w:rsidP="00E455AA">
            <w:pPr>
              <w:spacing w:after="0"/>
              <w:jc w:val="center"/>
              <w:rPr>
                <w:rFonts w:ascii="Times New Roman" w:eastAsia="Calibri" w:hAnsi="Times New Roman" w:cs="Times New Roman"/>
                <w:b/>
                <w:sz w:val="24"/>
                <w:lang w:val="uk-UA"/>
              </w:rPr>
            </w:pPr>
            <w:r w:rsidRPr="00E455AA">
              <w:rPr>
                <w:rFonts w:ascii="Times New Roman" w:eastAsia="Calibri" w:hAnsi="Times New Roman" w:cs="Times New Roman"/>
                <w:b/>
                <w:sz w:val="24"/>
                <w:lang w:val="uk-UA"/>
              </w:rPr>
              <w:t>Критерії оцінювання</w:t>
            </w:r>
          </w:p>
        </w:tc>
      </w:tr>
      <w:tr w:rsidR="00E455AA" w:rsidRPr="00E455AA" w14:paraId="3754649A"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641395B9"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90-100%</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5E63D7A3"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Правильно вирішив усі тестові завдання.</w:t>
            </w:r>
          </w:p>
        </w:tc>
      </w:tr>
      <w:tr w:rsidR="00E455AA" w:rsidRPr="00E455AA" w14:paraId="411ABCC5"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3BA4405C"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73-89%</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2745F027"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w:t>
            </w:r>
          </w:p>
        </w:tc>
      </w:tr>
      <w:tr w:rsidR="00E455AA" w:rsidRPr="00E455AA" w14:paraId="14C380DE"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39C898AD"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55-72%</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5F95E6C8"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tc>
      </w:tr>
      <w:tr w:rsidR="00E455AA" w:rsidRPr="00667362" w14:paraId="6ED5ADAC"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2B3381F1"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35-54%</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720CC45A"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правильно вирішив меншість тестових завдань.</w:t>
            </w:r>
          </w:p>
        </w:tc>
      </w:tr>
      <w:tr w:rsidR="00E455AA" w:rsidRPr="00E455AA" w14:paraId="7A50C73E"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16749ECA"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15-34%</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12FC763D"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 xml:space="preserve">Частково володіє навчальним матеріалом не в змозі викласти зміст більшості питань теми під час усних виступів та </w:t>
            </w:r>
            <w:r w:rsidRPr="00E455AA">
              <w:rPr>
                <w:rFonts w:ascii="Times New Roman" w:eastAsia="Calibri" w:hAnsi="Times New Roman" w:cs="Times New Roman"/>
                <w:sz w:val="24"/>
                <w:lang w:val="uk-UA"/>
              </w:rPr>
              <w:lastRenderedPageBreak/>
              <w:t>письмових відповідей, допускаючи при цьому суттєві помилки. Правильно вирішив окремі тестові завдання.</w:t>
            </w:r>
          </w:p>
        </w:tc>
      </w:tr>
      <w:tr w:rsidR="00E455AA" w:rsidRPr="00E455AA" w14:paraId="28119F4E"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07F88180"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lastRenderedPageBreak/>
              <w:t>0-15%</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638CB53C"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r>
    </w:tbl>
    <w:p w14:paraId="47194B60" w14:textId="77777777" w:rsidR="00A83D2F" w:rsidRPr="00A83D2F" w:rsidRDefault="00A83D2F" w:rsidP="00E455AA">
      <w:pPr>
        <w:spacing w:after="0"/>
        <w:ind w:firstLine="709"/>
        <w:jc w:val="both"/>
        <w:rPr>
          <w:rFonts w:ascii="Times New Roman" w:hAnsi="Times New Roman" w:cs="Times New Roman"/>
          <w:sz w:val="28"/>
          <w:szCs w:val="28"/>
          <w:lang w:val="uk-UA"/>
        </w:rPr>
      </w:pPr>
    </w:p>
    <w:sectPr w:rsidR="00A83D2F" w:rsidRPr="00A83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IDFont+F17">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8"/>
    <w:multiLevelType w:val="multilevel"/>
    <w:tmpl w:val="0000088B"/>
    <w:lvl w:ilvl="0">
      <w:start w:val="1"/>
      <w:numFmt w:val="decimal"/>
      <w:lvlText w:val="%1."/>
      <w:lvlJc w:val="left"/>
      <w:pPr>
        <w:ind w:left="402" w:hanging="283"/>
      </w:pPr>
      <w:rPr>
        <w:rFonts w:ascii="Times New Roman" w:hAnsi="Times New Roman" w:cs="Times New Roman"/>
        <w:b w:val="0"/>
        <w:bCs w:val="0"/>
        <w:w w:val="99"/>
        <w:sz w:val="28"/>
        <w:szCs w:val="28"/>
      </w:rPr>
    </w:lvl>
    <w:lvl w:ilvl="1">
      <w:numFmt w:val="bullet"/>
      <w:lvlText w:val="•"/>
      <w:lvlJc w:val="left"/>
      <w:pPr>
        <w:ind w:left="1337" w:hanging="283"/>
      </w:pPr>
    </w:lvl>
    <w:lvl w:ilvl="2">
      <w:numFmt w:val="bullet"/>
      <w:lvlText w:val="•"/>
      <w:lvlJc w:val="left"/>
      <w:pPr>
        <w:ind w:left="2273" w:hanging="283"/>
      </w:pPr>
    </w:lvl>
    <w:lvl w:ilvl="3">
      <w:numFmt w:val="bullet"/>
      <w:lvlText w:val="•"/>
      <w:lvlJc w:val="left"/>
      <w:pPr>
        <w:ind w:left="3209" w:hanging="283"/>
      </w:pPr>
    </w:lvl>
    <w:lvl w:ilvl="4">
      <w:numFmt w:val="bullet"/>
      <w:lvlText w:val="•"/>
      <w:lvlJc w:val="left"/>
      <w:pPr>
        <w:ind w:left="4145" w:hanging="283"/>
      </w:pPr>
    </w:lvl>
    <w:lvl w:ilvl="5">
      <w:numFmt w:val="bullet"/>
      <w:lvlText w:val="•"/>
      <w:lvlJc w:val="left"/>
      <w:pPr>
        <w:ind w:left="5081" w:hanging="283"/>
      </w:pPr>
    </w:lvl>
    <w:lvl w:ilvl="6">
      <w:numFmt w:val="bullet"/>
      <w:lvlText w:val="•"/>
      <w:lvlJc w:val="left"/>
      <w:pPr>
        <w:ind w:left="6016" w:hanging="283"/>
      </w:pPr>
    </w:lvl>
    <w:lvl w:ilvl="7">
      <w:numFmt w:val="bullet"/>
      <w:lvlText w:val="•"/>
      <w:lvlJc w:val="left"/>
      <w:pPr>
        <w:ind w:left="6952" w:hanging="283"/>
      </w:pPr>
    </w:lvl>
    <w:lvl w:ilvl="8">
      <w:numFmt w:val="bullet"/>
      <w:lvlText w:val="•"/>
      <w:lvlJc w:val="left"/>
      <w:pPr>
        <w:ind w:left="7888" w:hanging="283"/>
      </w:pPr>
    </w:lvl>
  </w:abstractNum>
  <w:abstractNum w:abstractNumId="1" w15:restartNumberingAfterBreak="0">
    <w:nsid w:val="09A816B5"/>
    <w:multiLevelType w:val="hybridMultilevel"/>
    <w:tmpl w:val="414EC0A6"/>
    <w:lvl w:ilvl="0" w:tplc="4380DC18">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CA95579"/>
    <w:multiLevelType w:val="multilevel"/>
    <w:tmpl w:val="0000088B"/>
    <w:lvl w:ilvl="0">
      <w:start w:val="1"/>
      <w:numFmt w:val="decimal"/>
      <w:lvlText w:val="%1."/>
      <w:lvlJc w:val="left"/>
      <w:pPr>
        <w:ind w:left="402" w:hanging="283"/>
      </w:pPr>
      <w:rPr>
        <w:rFonts w:ascii="Times New Roman" w:hAnsi="Times New Roman" w:cs="Times New Roman"/>
        <w:b w:val="0"/>
        <w:bCs w:val="0"/>
        <w:w w:val="99"/>
        <w:sz w:val="28"/>
        <w:szCs w:val="28"/>
      </w:rPr>
    </w:lvl>
    <w:lvl w:ilvl="1">
      <w:numFmt w:val="bullet"/>
      <w:lvlText w:val="•"/>
      <w:lvlJc w:val="left"/>
      <w:pPr>
        <w:ind w:left="1337" w:hanging="283"/>
      </w:pPr>
    </w:lvl>
    <w:lvl w:ilvl="2">
      <w:numFmt w:val="bullet"/>
      <w:lvlText w:val="•"/>
      <w:lvlJc w:val="left"/>
      <w:pPr>
        <w:ind w:left="2273" w:hanging="283"/>
      </w:pPr>
    </w:lvl>
    <w:lvl w:ilvl="3">
      <w:numFmt w:val="bullet"/>
      <w:lvlText w:val="•"/>
      <w:lvlJc w:val="left"/>
      <w:pPr>
        <w:ind w:left="3209" w:hanging="283"/>
      </w:pPr>
    </w:lvl>
    <w:lvl w:ilvl="4">
      <w:numFmt w:val="bullet"/>
      <w:lvlText w:val="•"/>
      <w:lvlJc w:val="left"/>
      <w:pPr>
        <w:ind w:left="4145" w:hanging="283"/>
      </w:pPr>
    </w:lvl>
    <w:lvl w:ilvl="5">
      <w:numFmt w:val="bullet"/>
      <w:lvlText w:val="•"/>
      <w:lvlJc w:val="left"/>
      <w:pPr>
        <w:ind w:left="5081" w:hanging="283"/>
      </w:pPr>
    </w:lvl>
    <w:lvl w:ilvl="6">
      <w:numFmt w:val="bullet"/>
      <w:lvlText w:val="•"/>
      <w:lvlJc w:val="left"/>
      <w:pPr>
        <w:ind w:left="6016" w:hanging="283"/>
      </w:pPr>
    </w:lvl>
    <w:lvl w:ilvl="7">
      <w:numFmt w:val="bullet"/>
      <w:lvlText w:val="•"/>
      <w:lvlJc w:val="left"/>
      <w:pPr>
        <w:ind w:left="6952" w:hanging="283"/>
      </w:pPr>
    </w:lvl>
    <w:lvl w:ilvl="8">
      <w:numFmt w:val="bullet"/>
      <w:lvlText w:val="•"/>
      <w:lvlJc w:val="left"/>
      <w:pPr>
        <w:ind w:left="7888" w:hanging="283"/>
      </w:pPr>
    </w:lvl>
  </w:abstractNum>
  <w:abstractNum w:abstractNumId="3" w15:restartNumberingAfterBreak="0">
    <w:nsid w:val="0CA96DBA"/>
    <w:multiLevelType w:val="hybridMultilevel"/>
    <w:tmpl w:val="B29C9066"/>
    <w:lvl w:ilvl="0" w:tplc="289EA580">
      <w:numFmt w:val="bullet"/>
      <w:lvlText w:val="–"/>
      <w:lvlJc w:val="left"/>
      <w:pPr>
        <w:ind w:left="493" w:hanging="300"/>
      </w:pPr>
      <w:rPr>
        <w:rFonts w:ascii="Times New Roman" w:eastAsia="Times New Roman" w:hAnsi="Times New Roman" w:cs="Times New Roman" w:hint="default"/>
        <w:w w:val="100"/>
        <w:sz w:val="28"/>
        <w:szCs w:val="28"/>
        <w:lang w:val="uk-UA" w:eastAsia="en-US" w:bidi="ar-SA"/>
      </w:rPr>
    </w:lvl>
    <w:lvl w:ilvl="1" w:tplc="A6F80D92">
      <w:numFmt w:val="bullet"/>
      <w:lvlText w:val="•"/>
      <w:lvlJc w:val="left"/>
      <w:pPr>
        <w:ind w:left="1545" w:hanging="300"/>
      </w:pPr>
      <w:rPr>
        <w:rFonts w:hint="default"/>
        <w:lang w:val="uk-UA" w:eastAsia="en-US" w:bidi="ar-SA"/>
      </w:rPr>
    </w:lvl>
    <w:lvl w:ilvl="2" w:tplc="D7E4EE0C">
      <w:numFmt w:val="bullet"/>
      <w:lvlText w:val="•"/>
      <w:lvlJc w:val="left"/>
      <w:pPr>
        <w:ind w:left="2590" w:hanging="300"/>
      </w:pPr>
      <w:rPr>
        <w:rFonts w:hint="default"/>
        <w:lang w:val="uk-UA" w:eastAsia="en-US" w:bidi="ar-SA"/>
      </w:rPr>
    </w:lvl>
    <w:lvl w:ilvl="3" w:tplc="EA402AA0">
      <w:numFmt w:val="bullet"/>
      <w:lvlText w:val="•"/>
      <w:lvlJc w:val="left"/>
      <w:pPr>
        <w:ind w:left="3635" w:hanging="300"/>
      </w:pPr>
      <w:rPr>
        <w:rFonts w:hint="default"/>
        <w:lang w:val="uk-UA" w:eastAsia="en-US" w:bidi="ar-SA"/>
      </w:rPr>
    </w:lvl>
    <w:lvl w:ilvl="4" w:tplc="A702971E">
      <w:numFmt w:val="bullet"/>
      <w:lvlText w:val="•"/>
      <w:lvlJc w:val="left"/>
      <w:pPr>
        <w:ind w:left="4680" w:hanging="300"/>
      </w:pPr>
      <w:rPr>
        <w:rFonts w:hint="default"/>
        <w:lang w:val="uk-UA" w:eastAsia="en-US" w:bidi="ar-SA"/>
      </w:rPr>
    </w:lvl>
    <w:lvl w:ilvl="5" w:tplc="C3645D44">
      <w:numFmt w:val="bullet"/>
      <w:lvlText w:val="•"/>
      <w:lvlJc w:val="left"/>
      <w:pPr>
        <w:ind w:left="5725" w:hanging="300"/>
      </w:pPr>
      <w:rPr>
        <w:rFonts w:hint="default"/>
        <w:lang w:val="uk-UA" w:eastAsia="en-US" w:bidi="ar-SA"/>
      </w:rPr>
    </w:lvl>
    <w:lvl w:ilvl="6" w:tplc="86781038">
      <w:numFmt w:val="bullet"/>
      <w:lvlText w:val="•"/>
      <w:lvlJc w:val="left"/>
      <w:pPr>
        <w:ind w:left="6770" w:hanging="300"/>
      </w:pPr>
      <w:rPr>
        <w:rFonts w:hint="default"/>
        <w:lang w:val="uk-UA" w:eastAsia="en-US" w:bidi="ar-SA"/>
      </w:rPr>
    </w:lvl>
    <w:lvl w:ilvl="7" w:tplc="A836C44C">
      <w:numFmt w:val="bullet"/>
      <w:lvlText w:val="•"/>
      <w:lvlJc w:val="left"/>
      <w:pPr>
        <w:ind w:left="7815" w:hanging="300"/>
      </w:pPr>
      <w:rPr>
        <w:rFonts w:hint="default"/>
        <w:lang w:val="uk-UA" w:eastAsia="en-US" w:bidi="ar-SA"/>
      </w:rPr>
    </w:lvl>
    <w:lvl w:ilvl="8" w:tplc="133E8912">
      <w:numFmt w:val="bullet"/>
      <w:lvlText w:val="•"/>
      <w:lvlJc w:val="left"/>
      <w:pPr>
        <w:ind w:left="8860" w:hanging="300"/>
      </w:pPr>
      <w:rPr>
        <w:rFonts w:hint="default"/>
        <w:lang w:val="uk-UA" w:eastAsia="en-US" w:bidi="ar-SA"/>
      </w:rPr>
    </w:lvl>
  </w:abstractNum>
  <w:abstractNum w:abstractNumId="4" w15:restartNumberingAfterBreak="0">
    <w:nsid w:val="772635E3"/>
    <w:multiLevelType w:val="hybridMultilevel"/>
    <w:tmpl w:val="D03C365C"/>
    <w:lvl w:ilvl="0" w:tplc="1908CD9E">
      <w:numFmt w:val="bullet"/>
      <w:lvlText w:val="-"/>
      <w:lvlJc w:val="left"/>
      <w:pPr>
        <w:ind w:left="928" w:hanging="360"/>
      </w:pPr>
      <w:rPr>
        <w:rFonts w:ascii="Times New Roman" w:eastAsia="Times New Roman" w:hAnsi="Times New Roman" w:cs="Times New Roman" w:hint="default"/>
        <w:color w:val="FF000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C0"/>
    <w:rsid w:val="00014230"/>
    <w:rsid w:val="000A008B"/>
    <w:rsid w:val="000A2F92"/>
    <w:rsid w:val="000D5000"/>
    <w:rsid w:val="000E4FC3"/>
    <w:rsid w:val="00124634"/>
    <w:rsid w:val="001B2467"/>
    <w:rsid w:val="00244AE3"/>
    <w:rsid w:val="00376C23"/>
    <w:rsid w:val="00413DBB"/>
    <w:rsid w:val="00450DDC"/>
    <w:rsid w:val="004913A0"/>
    <w:rsid w:val="004F622F"/>
    <w:rsid w:val="004F79F2"/>
    <w:rsid w:val="0055605C"/>
    <w:rsid w:val="00667362"/>
    <w:rsid w:val="00671E30"/>
    <w:rsid w:val="0072252D"/>
    <w:rsid w:val="0082637F"/>
    <w:rsid w:val="00845639"/>
    <w:rsid w:val="00845DA7"/>
    <w:rsid w:val="0087256E"/>
    <w:rsid w:val="008B3C7F"/>
    <w:rsid w:val="008C0094"/>
    <w:rsid w:val="008E307B"/>
    <w:rsid w:val="00A101A7"/>
    <w:rsid w:val="00A331C6"/>
    <w:rsid w:val="00A36183"/>
    <w:rsid w:val="00A83D2F"/>
    <w:rsid w:val="00AE28FC"/>
    <w:rsid w:val="00B573C0"/>
    <w:rsid w:val="00B86A0C"/>
    <w:rsid w:val="00E2557B"/>
    <w:rsid w:val="00E455AA"/>
    <w:rsid w:val="00EB2A8F"/>
    <w:rsid w:val="00EF3E30"/>
    <w:rsid w:val="00F84B70"/>
    <w:rsid w:val="00FD6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3A95"/>
  <w15:chartTrackingRefBased/>
  <w15:docId w15:val="{BBC1F922-6745-4FC3-A882-B3B667EF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71E30"/>
    <w:rPr>
      <w:color w:val="0563C1" w:themeColor="hyperlink"/>
      <w:u w:val="single"/>
    </w:rPr>
  </w:style>
  <w:style w:type="paragraph" w:styleId="a5">
    <w:name w:val="Balloon Text"/>
    <w:basedOn w:val="a"/>
    <w:link w:val="a6"/>
    <w:uiPriority w:val="99"/>
    <w:semiHidden/>
    <w:unhideWhenUsed/>
    <w:rsid w:val="000A2F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A2F92"/>
    <w:rPr>
      <w:rFonts w:ascii="Segoe UI" w:hAnsi="Segoe UI" w:cs="Segoe UI"/>
      <w:sz w:val="18"/>
      <w:szCs w:val="18"/>
    </w:rPr>
  </w:style>
  <w:style w:type="character" w:customStyle="1" w:styleId="fontstyle01">
    <w:name w:val="fontstyle01"/>
    <w:basedOn w:val="a0"/>
    <w:rsid w:val="000D5000"/>
    <w:rPr>
      <w:rFonts w:ascii="CIDFont+F17" w:hAnsi="CIDFont+F17" w:hint="default"/>
      <w:b w:val="0"/>
      <w:bCs w:val="0"/>
      <w:i w:val="0"/>
      <w:iCs w:val="0"/>
      <w:color w:val="000000"/>
      <w:sz w:val="16"/>
      <w:szCs w:val="16"/>
    </w:rPr>
  </w:style>
  <w:style w:type="paragraph" w:styleId="a7">
    <w:name w:val="List Paragraph"/>
    <w:basedOn w:val="a"/>
    <w:uiPriority w:val="34"/>
    <w:qFormat/>
    <w:rsid w:val="000D500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Body Text"/>
    <w:basedOn w:val="a"/>
    <w:link w:val="a9"/>
    <w:unhideWhenUsed/>
    <w:qFormat/>
    <w:rsid w:val="00413DBB"/>
    <w:pPr>
      <w:spacing w:after="12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413DBB"/>
    <w:rPr>
      <w:rFonts w:ascii="Times New Roman" w:eastAsia="Times New Roman" w:hAnsi="Times New Roman" w:cs="Times New Roman"/>
      <w:sz w:val="28"/>
      <w:szCs w:val="24"/>
      <w:lang w:eastAsia="ru-RU"/>
    </w:rPr>
  </w:style>
  <w:style w:type="paragraph" w:customStyle="1" w:styleId="11">
    <w:name w:val="Заголовок 11"/>
    <w:basedOn w:val="a"/>
    <w:uiPriority w:val="1"/>
    <w:qFormat/>
    <w:rsid w:val="00014230"/>
    <w:pPr>
      <w:widowControl w:val="0"/>
      <w:autoSpaceDE w:val="0"/>
      <w:autoSpaceDN w:val="0"/>
      <w:adjustRightInd w:val="0"/>
      <w:spacing w:before="167" w:after="0" w:line="240" w:lineRule="auto"/>
      <w:ind w:left="109"/>
      <w:outlineLvl w:val="0"/>
    </w:pPr>
    <w:rPr>
      <w:rFonts w:ascii="Times New Roman" w:eastAsiaTheme="minorEastAsia" w:hAnsi="Times New Roman" w:cs="Times New Roman"/>
      <w:b/>
      <w:bCs/>
      <w:sz w:val="28"/>
      <w:szCs w:val="28"/>
      <w:lang w:eastAsia="ru-RU"/>
    </w:rPr>
  </w:style>
  <w:style w:type="paragraph" w:customStyle="1" w:styleId="TableParagraph">
    <w:name w:val="Table Paragraph"/>
    <w:basedOn w:val="a"/>
    <w:uiPriority w:val="1"/>
    <w:qFormat/>
    <w:rsid w:val="001B24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ircsu">
    <w:name w:val="irc_su"/>
    <w:basedOn w:val="a0"/>
    <w:rsid w:val="008C0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718/%20nvlvet89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1073/abg.59.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 TargetMode="External"/><Relationship Id="rId11" Type="http://schemas.openxmlformats.org/officeDocument/2006/relationships/hyperlink" Target="https://doi.org/10.14710/jitaa.42.4.213-219" TargetMode="External"/><Relationship Id="rId5" Type="http://schemas.openxmlformats.org/officeDocument/2006/relationships/image" Target="media/image1.png"/><Relationship Id="rId10" Type="http://schemas.openxmlformats.org/officeDocument/2006/relationships/hyperlink" Target="https://doi.org/10.1186/s40813-018-0093-6" TargetMode="External"/><Relationship Id="rId4" Type="http://schemas.openxmlformats.org/officeDocument/2006/relationships/webSettings" Target="webSettings.xml"/><Relationship Id="rId9" Type="http://schemas.openxmlformats.org/officeDocument/2006/relationships/hyperlink" Target="https://doi.org/10.3390/d111001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2544</Words>
  <Characters>14507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Юля</cp:lastModifiedBy>
  <cp:revision>10</cp:revision>
  <cp:lastPrinted>2022-08-08T06:49:00Z</cp:lastPrinted>
  <dcterms:created xsi:type="dcterms:W3CDTF">2022-08-08T12:00:00Z</dcterms:created>
  <dcterms:modified xsi:type="dcterms:W3CDTF">2022-08-09T12:53:00Z</dcterms:modified>
</cp:coreProperties>
</file>