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jc w:val="center"/>
        <w:rPr/>
      </w:pPr>
      <w:bookmarkStart w:colFirst="0" w:colLast="0" w:name="_ac6edn14acyi" w:id="0"/>
      <w:bookmarkEnd w:id="0"/>
      <w:r w:rsidDel="00000000" w:rsidR="00000000" w:rsidRPr="00000000">
        <w:rPr>
          <w:rtl w:val="0"/>
        </w:rPr>
        <w:t xml:space="preserve">Лабораторна робота 2: Розробка RESTful API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Мета:</w:t>
      </w:r>
      <w:r w:rsidDel="00000000" w:rsidR="00000000" w:rsidRPr="00000000">
        <w:rPr>
          <w:rtl w:val="0"/>
        </w:rPr>
        <w:t xml:space="preserve"> Ознайомитися з основами розробки RESTful API, навчитися створювати та інтегрувати RESTful сервіси у корпоративний веб-додаток.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8wye7jz8l18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Теоретичні відомості: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RESTful API</w:t>
      </w:r>
      <w:r w:rsidDel="00000000" w:rsidR="00000000" w:rsidRPr="00000000">
        <w:rPr>
          <w:rtl w:val="0"/>
        </w:rPr>
        <w:t xml:space="preserve"> – це архітектурний стиль веб-сервісів, який ґрунтується на протоколі HTTP і відповідає принципам архітектури REST (Representational State Transfer). Основними компонентами RESTful API є ресурси, які ідентифікуються унікальними URI (Uniform Resource Identifier), і методи HTTP (GET, POST, PUT, DELETE), які використовуються для взаємодії з цими ресурсами.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Основні принципи RESTful API: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Унікальний ідентифікатор ресурсу:</w:t>
      </w:r>
      <w:r w:rsidDel="00000000" w:rsidR="00000000" w:rsidRPr="00000000">
        <w:rPr>
          <w:rtl w:val="0"/>
        </w:rPr>
        <w:t xml:space="preserve"> Кожен ресурс має унікальний URI.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Стандартизовані методи:</w:t>
      </w:r>
      <w:r w:rsidDel="00000000" w:rsidR="00000000" w:rsidRPr="00000000">
        <w:rPr>
          <w:rtl w:val="0"/>
        </w:rPr>
        <w:t xml:space="preserve"> Для роботи з ресурсами використовуються стандартні методи HTTP.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Безстанова взаємодія:</w:t>
      </w:r>
      <w:r w:rsidDel="00000000" w:rsidR="00000000" w:rsidRPr="00000000">
        <w:rPr>
          <w:rtl w:val="0"/>
        </w:rPr>
        <w:t xml:space="preserve"> Кожен запит до сервера є незалежним, і сервер не зберігає стан між запитами.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Клієнт-серверна архітектура:</w:t>
      </w:r>
      <w:r w:rsidDel="00000000" w:rsidR="00000000" w:rsidRPr="00000000">
        <w:rPr>
          <w:rtl w:val="0"/>
        </w:rPr>
        <w:t xml:space="preserve"> Клієнт і сервер розділені, і взаємодіють через стандартний інтерфейс.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Кешування:</w:t>
      </w:r>
      <w:r w:rsidDel="00000000" w:rsidR="00000000" w:rsidRPr="00000000">
        <w:rPr>
          <w:rtl w:val="0"/>
        </w:rPr>
        <w:t xml:space="preserve"> Відповіді можуть бути кешовані для зменшення навантаження на сервер.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wpl804zifqx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Завдання до виконання: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Ознайомлення з RESTful API: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Розглянути принципи роботи RESTful API та їх відмінності від інших архітектур веб-сервісів.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Розробка серверної частини RESTful API: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Вибрати мову програмування та відповідний фреймворк для реалізації API. Наприклад, Node.js з Express або NestJS, Python з FastAPI aбо Flask, .NET з ASP.NET Core.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Створити серверний додаток, що реалізує CRUD-операції (створення, читання, оновлення, видалення) над певним ресурсом (наприклад, користувачі, товари, замовлення).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Виконати валідацію вхідних даних та обробку можливих помилок.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Тестування RESTful API: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Використати інструменти для тестування API, такі як Postman або cURL.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Створити та виконати тести для перевірки правильності роботи CRUD-операцій API.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x72md76m75q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Контрольні питання: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Що таке RESTful API? В яких випадках його доцільно використовувати?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Які основні принципи лежать в основі архітектури REST?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Як реалізувати CRUD-операції у RESTful API?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Які інструменти використовуються для тестування API?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Які особливості маршрутизації у обраному Вами фреймворку?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Як використовувати дані з запиту?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Як повернути відповідь?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y70kyw9dv6y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Вимоги до звіту: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 звіті повинні бути наведені: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Титульний лист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Мета роботи.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Код реалізованого API.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Результати тестування API.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Висновки за результатами виконаної роботи.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