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B0F8" w14:textId="5FE67B0F" w:rsidR="00D71E5B" w:rsidRPr="005A44D5" w:rsidRDefault="00690BEF" w:rsidP="0051794A">
      <w:pPr>
        <w:spacing w:line="276" w:lineRule="auto"/>
        <w:jc w:val="center"/>
        <w:rPr>
          <w:rFonts w:cs="Times New Roman"/>
          <w:b/>
          <w:bCs/>
          <w:szCs w:val="28"/>
          <w:lang w:val="uk-UA"/>
        </w:rPr>
      </w:pPr>
      <w:r w:rsidRPr="0051794A">
        <w:rPr>
          <w:rFonts w:cs="Times New Roman"/>
          <w:b/>
          <w:bCs/>
          <w:szCs w:val="28"/>
        </w:rPr>
        <w:t xml:space="preserve">ВІННИЦЬКИЙ </w:t>
      </w:r>
      <w:r w:rsidRPr="005A44D5">
        <w:rPr>
          <w:rFonts w:cs="Times New Roman"/>
          <w:b/>
          <w:bCs/>
          <w:szCs w:val="28"/>
        </w:rPr>
        <w:t>НАЦІОНАЛЬНИЙ АГРАРНИЙ УНІВЕРСИТЕТ ФАКУЛЬТЕТ</w:t>
      </w:r>
      <w:r w:rsidRPr="005A44D5">
        <w:rPr>
          <w:rFonts w:cs="Times New Roman"/>
          <w:b/>
          <w:bCs/>
          <w:szCs w:val="28"/>
          <w:lang w:val="uk-UA"/>
        </w:rPr>
        <w:t xml:space="preserve"> </w:t>
      </w:r>
      <w:r w:rsidR="0051794A" w:rsidRPr="005A44D5">
        <w:rPr>
          <w:rFonts w:cs="Times New Roman"/>
          <w:b/>
          <w:bCs/>
          <w:szCs w:val="28"/>
          <w:lang w:val="uk-UA"/>
        </w:rPr>
        <w:t>ЕКОНОМІКИ, ІНФОРМАЦІЙНИХ ТЕХНОЛОГІЙ ТА СФЕРИ ОБСЛУГОВУВАННЯ</w:t>
      </w:r>
    </w:p>
    <w:p w14:paraId="7F2434AD" w14:textId="77777777" w:rsidR="0051794A" w:rsidRDefault="0051794A" w:rsidP="0051794A">
      <w:pPr>
        <w:spacing w:line="276" w:lineRule="auto"/>
        <w:jc w:val="center"/>
        <w:rPr>
          <w:rFonts w:cs="Times New Roman"/>
          <w:b/>
          <w:bCs/>
          <w:szCs w:val="28"/>
          <w:lang w:val="uk-UA"/>
        </w:rPr>
      </w:pPr>
    </w:p>
    <w:p w14:paraId="090BEAE4" w14:textId="77777777" w:rsidR="00A51D14" w:rsidRDefault="00A51D14" w:rsidP="0051794A">
      <w:pPr>
        <w:spacing w:line="276" w:lineRule="auto"/>
        <w:jc w:val="center"/>
        <w:rPr>
          <w:rFonts w:cs="Times New Roman"/>
          <w:b/>
          <w:bCs/>
          <w:szCs w:val="28"/>
          <w:lang w:val="uk-UA"/>
        </w:rPr>
      </w:pPr>
    </w:p>
    <w:p w14:paraId="6D5514D0" w14:textId="77777777" w:rsidR="00A51D14" w:rsidRDefault="00A51D14" w:rsidP="0051794A">
      <w:pPr>
        <w:spacing w:line="276" w:lineRule="auto"/>
        <w:jc w:val="center"/>
        <w:rPr>
          <w:rFonts w:cs="Times New Roman"/>
          <w:b/>
          <w:bCs/>
          <w:szCs w:val="28"/>
          <w:lang w:val="uk-UA"/>
        </w:rPr>
      </w:pPr>
    </w:p>
    <w:p w14:paraId="5C6BAB63" w14:textId="77777777" w:rsidR="005A44D5" w:rsidRPr="00B930F7" w:rsidRDefault="005A44D5" w:rsidP="0051794A">
      <w:pPr>
        <w:spacing w:line="276" w:lineRule="auto"/>
        <w:jc w:val="center"/>
        <w:rPr>
          <w:rFonts w:cs="Times New Roman"/>
          <w:b/>
          <w:bCs/>
          <w:sz w:val="32"/>
          <w:szCs w:val="32"/>
          <w:lang w:val="uk-U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9"/>
      </w:tblGrid>
      <w:tr w:rsidR="0051794A" w:rsidRPr="00B930F7" w14:paraId="6B759755" w14:textId="77777777" w:rsidTr="00AA2156">
        <w:tc>
          <w:tcPr>
            <w:tcW w:w="4531" w:type="dxa"/>
          </w:tcPr>
          <w:p w14:paraId="7E23CBFB" w14:textId="77777777" w:rsidR="0051794A" w:rsidRPr="00B930F7" w:rsidRDefault="0051794A" w:rsidP="0051794A">
            <w:pPr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4819" w:type="dxa"/>
          </w:tcPr>
          <w:p w14:paraId="047D92AC" w14:textId="77777777" w:rsidR="0051794A" w:rsidRPr="00B930F7" w:rsidRDefault="0051794A" w:rsidP="00AA2156">
            <w:pPr>
              <w:spacing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B930F7">
              <w:rPr>
                <w:rFonts w:cs="Times New Roman"/>
                <w:szCs w:val="28"/>
                <w:lang w:val="uk-UA"/>
              </w:rPr>
              <w:t xml:space="preserve">ЗАТВЕРДЖЕНО: </w:t>
            </w:r>
          </w:p>
          <w:p w14:paraId="2123E95A" w14:textId="21CBD75B" w:rsidR="005A44D5" w:rsidRPr="00B930F7" w:rsidRDefault="0051794A" w:rsidP="00AA2156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B930F7">
              <w:rPr>
                <w:rFonts w:cs="Times New Roman"/>
                <w:sz w:val="24"/>
                <w:szCs w:val="24"/>
                <w:lang w:val="uk-UA"/>
              </w:rPr>
              <w:t>Декан факультету економіки, інформаційних технологій та сфери обслуговування</w:t>
            </w:r>
          </w:p>
          <w:p w14:paraId="3E555A4A" w14:textId="4E639617" w:rsidR="0051794A" w:rsidRPr="00B930F7" w:rsidRDefault="0051794A" w:rsidP="00AA2156">
            <w:pPr>
              <w:spacing w:line="276" w:lineRule="auto"/>
              <w:jc w:val="both"/>
              <w:rPr>
                <w:rFonts w:cs="Times New Roman"/>
                <w:b/>
                <w:bCs/>
                <w:sz w:val="32"/>
                <w:szCs w:val="32"/>
                <w:lang w:val="uk-UA"/>
              </w:rPr>
            </w:pPr>
            <w:r w:rsidRPr="00B930F7">
              <w:rPr>
                <w:rFonts w:cs="Times New Roman"/>
                <w:sz w:val="24"/>
                <w:szCs w:val="24"/>
              </w:rPr>
              <w:t>_______________________</w:t>
            </w:r>
            <w:r w:rsidR="005A44D5" w:rsidRPr="00B930F7">
              <w:rPr>
                <w:rFonts w:cs="Times New Roman"/>
                <w:sz w:val="24"/>
                <w:szCs w:val="24"/>
                <w:lang w:val="uk-UA"/>
              </w:rPr>
              <w:t>________</w:t>
            </w:r>
            <w:r w:rsidRPr="00B930F7">
              <w:rPr>
                <w:rFonts w:cs="Times New Roman"/>
                <w:sz w:val="24"/>
                <w:szCs w:val="24"/>
              </w:rPr>
              <w:t>_______ «______»_____________</w:t>
            </w:r>
            <w:r w:rsidR="005A44D5" w:rsidRPr="00B930F7">
              <w:rPr>
                <w:rFonts w:cs="Times New Roman"/>
                <w:sz w:val="24"/>
                <w:szCs w:val="24"/>
                <w:lang w:val="uk-UA"/>
              </w:rPr>
              <w:t>_______</w:t>
            </w:r>
            <w:r w:rsidRPr="00B930F7">
              <w:rPr>
                <w:rFonts w:cs="Times New Roman"/>
                <w:sz w:val="24"/>
                <w:szCs w:val="24"/>
              </w:rPr>
              <w:t>__20____р.</w:t>
            </w:r>
          </w:p>
        </w:tc>
      </w:tr>
    </w:tbl>
    <w:p w14:paraId="1AB2E024" w14:textId="77777777" w:rsidR="0051794A" w:rsidRPr="005A44D5" w:rsidRDefault="0051794A" w:rsidP="0051794A">
      <w:pPr>
        <w:spacing w:line="276" w:lineRule="auto"/>
        <w:jc w:val="center"/>
        <w:rPr>
          <w:rFonts w:cs="Times New Roman"/>
          <w:b/>
          <w:bCs/>
          <w:szCs w:val="28"/>
          <w:lang w:val="uk-UA"/>
        </w:rPr>
      </w:pPr>
    </w:p>
    <w:p w14:paraId="5727E145" w14:textId="77777777" w:rsidR="0051794A" w:rsidRDefault="0051794A" w:rsidP="0051794A">
      <w:pPr>
        <w:spacing w:line="276" w:lineRule="auto"/>
        <w:jc w:val="center"/>
        <w:rPr>
          <w:rFonts w:cs="Times New Roman"/>
          <w:b/>
          <w:bCs/>
          <w:szCs w:val="28"/>
          <w:lang w:val="uk-UA"/>
        </w:rPr>
      </w:pPr>
    </w:p>
    <w:p w14:paraId="1C5681E2" w14:textId="77777777" w:rsidR="00A51D14" w:rsidRPr="005A44D5" w:rsidRDefault="00A51D14" w:rsidP="0051794A">
      <w:pPr>
        <w:spacing w:line="276" w:lineRule="auto"/>
        <w:jc w:val="center"/>
        <w:rPr>
          <w:rFonts w:cs="Times New Roman"/>
          <w:b/>
          <w:bCs/>
          <w:szCs w:val="28"/>
          <w:lang w:val="uk-UA"/>
        </w:rPr>
      </w:pPr>
    </w:p>
    <w:p w14:paraId="258FA7C5" w14:textId="77777777" w:rsidR="0051794A" w:rsidRPr="005A44D5" w:rsidRDefault="0051794A" w:rsidP="0051794A">
      <w:pPr>
        <w:spacing w:line="276" w:lineRule="auto"/>
        <w:jc w:val="center"/>
        <w:rPr>
          <w:rFonts w:cs="Times New Roman"/>
          <w:b/>
          <w:bCs/>
          <w:szCs w:val="28"/>
          <w:lang w:val="uk-UA"/>
        </w:rPr>
      </w:pPr>
    </w:p>
    <w:p w14:paraId="3FB9A254" w14:textId="2A10BC3D" w:rsidR="0051794A" w:rsidRPr="005A44D5" w:rsidRDefault="0051794A" w:rsidP="0051794A">
      <w:pPr>
        <w:spacing w:line="276" w:lineRule="auto"/>
        <w:jc w:val="center"/>
        <w:rPr>
          <w:rFonts w:cs="Times New Roman"/>
          <w:b/>
          <w:bCs/>
          <w:szCs w:val="28"/>
          <w:lang w:val="uk-UA"/>
        </w:rPr>
      </w:pPr>
      <w:r w:rsidRPr="005A44D5">
        <w:rPr>
          <w:rFonts w:cs="Times New Roman"/>
          <w:b/>
          <w:bCs/>
          <w:szCs w:val="28"/>
        </w:rPr>
        <w:t>СИЛАБУС НАВЧАЛЬНОЇ ДИСЦИПЛІНИ</w:t>
      </w:r>
    </w:p>
    <w:p w14:paraId="7C929A48" w14:textId="23016E4D" w:rsidR="00B930F7" w:rsidRDefault="00EC4F25" w:rsidP="0051794A">
      <w:pPr>
        <w:spacing w:line="276" w:lineRule="auto"/>
        <w:jc w:val="center"/>
        <w:rPr>
          <w:rFonts w:cs="Times New Roman"/>
          <w:b/>
          <w:bCs/>
          <w:szCs w:val="28"/>
          <w:lang w:val="uk-UA"/>
        </w:rPr>
      </w:pPr>
      <w:r w:rsidRPr="00EC4F25">
        <w:rPr>
          <w:rFonts w:cs="Times New Roman"/>
          <w:b/>
          <w:bCs/>
          <w:szCs w:val="28"/>
          <w:lang w:val="uk-UA"/>
        </w:rPr>
        <w:t>ТЕХНОЛОГІЇ РОЗПОДІЛ</w:t>
      </w:r>
      <w:r>
        <w:rPr>
          <w:rFonts w:cs="Times New Roman"/>
          <w:b/>
          <w:bCs/>
          <w:szCs w:val="28"/>
          <w:lang w:val="uk-UA"/>
        </w:rPr>
        <w:t>Е</w:t>
      </w:r>
      <w:r w:rsidRPr="00EC4F25">
        <w:rPr>
          <w:rFonts w:cs="Times New Roman"/>
          <w:b/>
          <w:bCs/>
          <w:szCs w:val="28"/>
          <w:lang w:val="uk-UA"/>
        </w:rPr>
        <w:t>НИХ СИСТЕМ ТА ПАРАЛЕЛЬНИХ ОБЧИСЛЕНЬ</w:t>
      </w:r>
    </w:p>
    <w:p w14:paraId="0F1F02E5" w14:textId="77777777" w:rsidR="00B930F7" w:rsidRDefault="00B930F7" w:rsidP="0051794A">
      <w:pPr>
        <w:spacing w:line="276" w:lineRule="auto"/>
        <w:jc w:val="center"/>
        <w:rPr>
          <w:rFonts w:cs="Times New Roman"/>
          <w:b/>
          <w:bCs/>
          <w:szCs w:val="28"/>
          <w:lang w:val="uk-UA"/>
        </w:rPr>
      </w:pPr>
    </w:p>
    <w:p w14:paraId="4356D76F" w14:textId="77777777" w:rsidR="00A51D14" w:rsidRDefault="00A51D14" w:rsidP="0051794A">
      <w:pPr>
        <w:spacing w:line="276" w:lineRule="auto"/>
        <w:jc w:val="center"/>
        <w:rPr>
          <w:rFonts w:cs="Times New Roman"/>
          <w:b/>
          <w:bCs/>
          <w:szCs w:val="28"/>
          <w:lang w:val="uk-UA"/>
        </w:rPr>
      </w:pPr>
    </w:p>
    <w:p w14:paraId="3A7CB389" w14:textId="77777777" w:rsidR="00A51D14" w:rsidRDefault="00A51D14" w:rsidP="0051794A">
      <w:pPr>
        <w:spacing w:line="276" w:lineRule="auto"/>
        <w:jc w:val="center"/>
        <w:rPr>
          <w:rFonts w:cs="Times New Roman"/>
          <w:b/>
          <w:bCs/>
          <w:szCs w:val="28"/>
          <w:lang w:val="uk-UA"/>
        </w:rPr>
      </w:pPr>
    </w:p>
    <w:p w14:paraId="2022A1C9" w14:textId="77777777" w:rsidR="00A51D14" w:rsidRPr="005A44D5" w:rsidRDefault="00A51D14" w:rsidP="0051794A">
      <w:pPr>
        <w:spacing w:line="276" w:lineRule="auto"/>
        <w:jc w:val="center"/>
        <w:rPr>
          <w:rFonts w:cs="Times New Roman"/>
          <w:b/>
          <w:bCs/>
          <w:szCs w:val="28"/>
          <w:lang w:val="uk-UA"/>
        </w:rPr>
      </w:pPr>
    </w:p>
    <w:p w14:paraId="35C56670" w14:textId="77777777" w:rsidR="005A44D5" w:rsidRPr="00AA2156" w:rsidRDefault="005A44D5" w:rsidP="0051794A">
      <w:pPr>
        <w:spacing w:line="276" w:lineRule="auto"/>
        <w:jc w:val="center"/>
        <w:rPr>
          <w:rFonts w:cs="Times New Roman"/>
          <w:sz w:val="32"/>
          <w:szCs w:val="32"/>
          <w:lang w:val="uk-U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A44D5" w:rsidRPr="00AA2156" w14:paraId="1C95CC32" w14:textId="77777777" w:rsidTr="00AA2156">
        <w:tc>
          <w:tcPr>
            <w:tcW w:w="4675" w:type="dxa"/>
          </w:tcPr>
          <w:p w14:paraId="49232824" w14:textId="77777777" w:rsidR="00AA2156" w:rsidRPr="00AA2156" w:rsidRDefault="00AA2156" w:rsidP="00AA2156">
            <w:pPr>
              <w:spacing w:line="276" w:lineRule="auto"/>
              <w:rPr>
                <w:rFonts w:cs="Times New Roman"/>
                <w:szCs w:val="28"/>
                <w:lang w:val="uk-UA"/>
              </w:rPr>
            </w:pPr>
            <w:r w:rsidRPr="00AA2156">
              <w:rPr>
                <w:rFonts w:cs="Times New Roman"/>
                <w:szCs w:val="28"/>
                <w:lang w:val="uk-UA"/>
              </w:rPr>
              <w:t>РОЗГЛЯНУТО</w:t>
            </w:r>
          </w:p>
          <w:p w14:paraId="25332385" w14:textId="77777777" w:rsidR="00AA2156" w:rsidRPr="00AA2156" w:rsidRDefault="00AA2156" w:rsidP="00AA2156">
            <w:pPr>
              <w:spacing w:line="276" w:lineRule="auto"/>
              <w:rPr>
                <w:rFonts w:cs="Times New Roman"/>
                <w:szCs w:val="28"/>
                <w:lang w:val="uk-UA"/>
              </w:rPr>
            </w:pPr>
            <w:r w:rsidRPr="00AA2156">
              <w:rPr>
                <w:rFonts w:cs="Times New Roman"/>
                <w:szCs w:val="28"/>
                <w:lang w:val="uk-UA"/>
              </w:rPr>
              <w:t>на засіданні Ради Студентського Самоврядування факультету економіки, інформаційних технологій та сфери обслуговування</w:t>
            </w:r>
          </w:p>
          <w:p w14:paraId="2E7318D2" w14:textId="71A56E54" w:rsidR="005A44D5" w:rsidRPr="00AA2156" w:rsidRDefault="00AA2156" w:rsidP="00AA2156">
            <w:pPr>
              <w:spacing w:line="276" w:lineRule="auto"/>
              <w:rPr>
                <w:rFonts w:cs="Times New Roman"/>
                <w:szCs w:val="28"/>
                <w:lang w:val="uk-UA"/>
              </w:rPr>
            </w:pPr>
            <w:r w:rsidRPr="00AA2156">
              <w:rPr>
                <w:rFonts w:cs="Times New Roman"/>
                <w:szCs w:val="28"/>
                <w:lang w:val="uk-UA"/>
              </w:rPr>
              <w:t>Протокол № ___ від</w:t>
            </w:r>
          </w:p>
          <w:p w14:paraId="2EA342A9" w14:textId="168F41F4" w:rsidR="00AA2156" w:rsidRPr="00AA2156" w:rsidRDefault="00AA2156" w:rsidP="00AA2156">
            <w:pPr>
              <w:spacing w:line="276" w:lineRule="auto"/>
              <w:rPr>
                <w:rFonts w:cs="Times New Roman"/>
                <w:szCs w:val="28"/>
                <w:lang w:val="uk-UA"/>
              </w:rPr>
            </w:pPr>
            <w:r w:rsidRPr="00AA2156">
              <w:rPr>
                <w:rFonts w:cs="Times New Roman"/>
                <w:szCs w:val="28"/>
                <w:lang w:val="uk-UA"/>
              </w:rPr>
              <w:t>«____»________________</w:t>
            </w:r>
            <w:r>
              <w:rPr>
                <w:rFonts w:cs="Times New Roman"/>
                <w:szCs w:val="28"/>
                <w:lang w:val="uk-UA"/>
              </w:rPr>
              <w:t xml:space="preserve"> </w:t>
            </w:r>
            <w:r w:rsidRPr="00AA2156">
              <w:rPr>
                <w:rFonts w:cs="Times New Roman"/>
                <w:szCs w:val="28"/>
                <w:lang w:val="uk-UA"/>
              </w:rPr>
              <w:t>20</w:t>
            </w:r>
            <w:r>
              <w:rPr>
                <w:rFonts w:cs="Times New Roman"/>
                <w:szCs w:val="28"/>
                <w:lang w:val="uk-UA"/>
              </w:rPr>
              <w:t xml:space="preserve">24 </w:t>
            </w:r>
            <w:r w:rsidRPr="00AA2156">
              <w:rPr>
                <w:rFonts w:cs="Times New Roman"/>
                <w:szCs w:val="28"/>
                <w:lang w:val="uk-UA"/>
              </w:rPr>
              <w:t>р.</w:t>
            </w:r>
          </w:p>
          <w:p w14:paraId="2927E7D0" w14:textId="77777777" w:rsidR="005A44D5" w:rsidRPr="00AA2156" w:rsidRDefault="005A44D5" w:rsidP="00AA2156">
            <w:pPr>
              <w:spacing w:line="276" w:lineRule="auto"/>
              <w:rPr>
                <w:rFonts w:cs="Times New Roman"/>
                <w:sz w:val="32"/>
                <w:szCs w:val="32"/>
                <w:lang w:val="uk-UA"/>
              </w:rPr>
            </w:pPr>
          </w:p>
        </w:tc>
        <w:tc>
          <w:tcPr>
            <w:tcW w:w="4675" w:type="dxa"/>
          </w:tcPr>
          <w:p w14:paraId="1F802C69" w14:textId="77777777" w:rsidR="00AA2156" w:rsidRPr="00AA2156" w:rsidRDefault="00AA2156" w:rsidP="00AA2156">
            <w:pPr>
              <w:spacing w:line="276" w:lineRule="auto"/>
              <w:jc w:val="right"/>
              <w:rPr>
                <w:rFonts w:cs="Times New Roman"/>
                <w:szCs w:val="28"/>
                <w:lang w:val="uk-UA"/>
              </w:rPr>
            </w:pPr>
            <w:r w:rsidRPr="00AA2156">
              <w:rPr>
                <w:rFonts w:cs="Times New Roman"/>
                <w:szCs w:val="28"/>
                <w:lang w:val="uk-UA"/>
              </w:rPr>
              <w:t xml:space="preserve">РОЗГЛЯНУТО </w:t>
            </w:r>
          </w:p>
          <w:p w14:paraId="3793E560" w14:textId="77777777" w:rsidR="00AA2156" w:rsidRPr="00AA2156" w:rsidRDefault="00AA2156" w:rsidP="00AA2156">
            <w:pPr>
              <w:spacing w:line="276" w:lineRule="auto"/>
              <w:jc w:val="right"/>
              <w:rPr>
                <w:rFonts w:cs="Times New Roman"/>
                <w:szCs w:val="28"/>
                <w:lang w:val="uk-UA"/>
              </w:rPr>
            </w:pPr>
            <w:r w:rsidRPr="00AA2156">
              <w:rPr>
                <w:rFonts w:cs="Times New Roman"/>
                <w:szCs w:val="28"/>
                <w:lang w:val="uk-UA"/>
              </w:rPr>
              <w:t>на засіданні Вченої Ради факультету економіки, інформаційних технологій та сфери обслуговування</w:t>
            </w:r>
          </w:p>
          <w:p w14:paraId="55F2F8F8" w14:textId="77777777" w:rsidR="005A44D5" w:rsidRDefault="005A44D5" w:rsidP="00AA2156">
            <w:pPr>
              <w:spacing w:line="276" w:lineRule="auto"/>
              <w:jc w:val="right"/>
              <w:rPr>
                <w:rFonts w:cs="Times New Roman"/>
                <w:sz w:val="32"/>
                <w:szCs w:val="32"/>
                <w:lang w:val="uk-UA"/>
              </w:rPr>
            </w:pPr>
          </w:p>
          <w:p w14:paraId="65462359" w14:textId="77777777" w:rsidR="00AA2156" w:rsidRPr="00AA2156" w:rsidRDefault="00AA2156" w:rsidP="00AA2156">
            <w:pPr>
              <w:spacing w:line="276" w:lineRule="auto"/>
              <w:jc w:val="right"/>
              <w:rPr>
                <w:rFonts w:cs="Times New Roman"/>
                <w:szCs w:val="28"/>
                <w:lang w:val="uk-UA"/>
              </w:rPr>
            </w:pPr>
            <w:r w:rsidRPr="00AA2156">
              <w:rPr>
                <w:rFonts w:cs="Times New Roman"/>
                <w:szCs w:val="28"/>
                <w:lang w:val="uk-UA"/>
              </w:rPr>
              <w:t>Протокол № ___ від</w:t>
            </w:r>
          </w:p>
          <w:p w14:paraId="4EC704B1" w14:textId="00C143A6" w:rsidR="00AA2156" w:rsidRPr="00AA2156" w:rsidRDefault="00AA2156" w:rsidP="00AA2156">
            <w:pPr>
              <w:spacing w:line="276" w:lineRule="auto"/>
              <w:jc w:val="right"/>
              <w:rPr>
                <w:rFonts w:cs="Times New Roman"/>
                <w:szCs w:val="28"/>
                <w:lang w:val="uk-UA"/>
              </w:rPr>
            </w:pPr>
            <w:r w:rsidRPr="00AA2156">
              <w:rPr>
                <w:rFonts w:cs="Times New Roman"/>
                <w:szCs w:val="28"/>
                <w:lang w:val="uk-UA"/>
              </w:rPr>
              <w:t>«____»________________</w:t>
            </w:r>
            <w:r>
              <w:rPr>
                <w:rFonts w:cs="Times New Roman"/>
                <w:szCs w:val="28"/>
                <w:lang w:val="uk-UA"/>
              </w:rPr>
              <w:t xml:space="preserve"> </w:t>
            </w:r>
            <w:r w:rsidRPr="00AA2156">
              <w:rPr>
                <w:rFonts w:cs="Times New Roman"/>
                <w:szCs w:val="28"/>
                <w:lang w:val="uk-UA"/>
              </w:rPr>
              <w:t>20</w:t>
            </w:r>
            <w:r>
              <w:rPr>
                <w:rFonts w:cs="Times New Roman"/>
                <w:szCs w:val="28"/>
                <w:lang w:val="uk-UA"/>
              </w:rPr>
              <w:t xml:space="preserve">24 </w:t>
            </w:r>
            <w:r w:rsidRPr="00AA2156">
              <w:rPr>
                <w:rFonts w:cs="Times New Roman"/>
                <w:szCs w:val="28"/>
                <w:lang w:val="uk-UA"/>
              </w:rPr>
              <w:t>р.</w:t>
            </w:r>
          </w:p>
          <w:p w14:paraId="7AF4CE28" w14:textId="3FD35D88" w:rsidR="00AA2156" w:rsidRPr="00AA2156" w:rsidRDefault="00AA2156" w:rsidP="00AA2156">
            <w:pPr>
              <w:spacing w:line="276" w:lineRule="auto"/>
              <w:jc w:val="right"/>
              <w:rPr>
                <w:rFonts w:cs="Times New Roman"/>
                <w:sz w:val="32"/>
                <w:szCs w:val="32"/>
                <w:lang w:val="uk-UA"/>
              </w:rPr>
            </w:pPr>
          </w:p>
        </w:tc>
      </w:tr>
    </w:tbl>
    <w:p w14:paraId="657BE7E8" w14:textId="77777777" w:rsidR="005A44D5" w:rsidRDefault="005A44D5" w:rsidP="0051794A">
      <w:pPr>
        <w:spacing w:line="276" w:lineRule="auto"/>
        <w:jc w:val="center"/>
        <w:rPr>
          <w:rFonts w:cs="Times New Roman"/>
          <w:szCs w:val="28"/>
          <w:lang w:val="uk-UA"/>
        </w:rPr>
      </w:pPr>
    </w:p>
    <w:p w14:paraId="4D341F36" w14:textId="77777777" w:rsidR="00AA2156" w:rsidRDefault="00AA2156" w:rsidP="0051794A">
      <w:pPr>
        <w:spacing w:line="276" w:lineRule="auto"/>
        <w:jc w:val="center"/>
        <w:rPr>
          <w:rFonts w:cs="Times New Roman"/>
          <w:szCs w:val="28"/>
          <w:lang w:val="uk-UA"/>
        </w:rPr>
      </w:pPr>
    </w:p>
    <w:p w14:paraId="47259017" w14:textId="52309C9A" w:rsidR="00AA2156" w:rsidRDefault="00AA2156" w:rsidP="0051794A">
      <w:pPr>
        <w:spacing w:line="276" w:lineRule="auto"/>
        <w:jc w:val="center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Вінниця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2E48B7" w14:paraId="1B18887E" w14:textId="77777777" w:rsidTr="003822E7">
        <w:trPr>
          <w:trHeight w:val="3705"/>
        </w:trPr>
        <w:tc>
          <w:tcPr>
            <w:tcW w:w="3256" w:type="dxa"/>
            <w:vAlign w:val="center"/>
          </w:tcPr>
          <w:p w14:paraId="0487B9B2" w14:textId="27E48A2C" w:rsidR="00846ACD" w:rsidRDefault="00846ACD" w:rsidP="00846ACD">
            <w:pPr>
              <w:spacing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846ACD">
              <w:rPr>
                <w:rFonts w:cs="Times New Roman"/>
                <w:noProof/>
                <w:szCs w:val="28"/>
                <w:lang w:val="uk-UA"/>
              </w:rPr>
              <w:lastRenderedPageBreak/>
              <w:drawing>
                <wp:inline distT="0" distB="0" distL="0" distR="0" wp14:anchorId="1EA5DE24" wp14:editId="514411C2">
                  <wp:extent cx="1685677" cy="1710285"/>
                  <wp:effectExtent l="0" t="0" r="0" b="4445"/>
                  <wp:docPr id="8871038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10388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321" cy="171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</w:tcPr>
          <w:p w14:paraId="1FD520CD" w14:textId="1FF2106F" w:rsidR="002E48B7" w:rsidRPr="007B19E8" w:rsidRDefault="00641BDB" w:rsidP="00EC4F25">
            <w:pPr>
              <w:spacing w:line="276" w:lineRule="auto"/>
              <w:jc w:val="center"/>
              <w:rPr>
                <w:rFonts w:cs="Times New Roman"/>
                <w:b/>
                <w:color w:val="2F5496"/>
                <w:sz w:val="24"/>
                <w:szCs w:val="24"/>
                <w:lang w:val="uk-UA"/>
              </w:rPr>
            </w:pPr>
            <w:r w:rsidRPr="007B19E8">
              <w:rPr>
                <w:rFonts w:cs="Times New Roman"/>
                <w:b/>
                <w:color w:val="2F5496"/>
                <w:sz w:val="24"/>
                <w:szCs w:val="24"/>
                <w:lang w:val="uk-UA"/>
              </w:rPr>
              <w:t>СИЛАБУС</w:t>
            </w:r>
          </w:p>
          <w:p w14:paraId="5FAC3372" w14:textId="67959E9C" w:rsidR="005D3A01" w:rsidRPr="007B19E8" w:rsidRDefault="00641BDB" w:rsidP="00EC4F25">
            <w:pPr>
              <w:spacing w:line="276" w:lineRule="auto"/>
              <w:jc w:val="center"/>
              <w:rPr>
                <w:rFonts w:cs="Times New Roman"/>
                <w:b/>
                <w:color w:val="2F5496"/>
                <w:sz w:val="24"/>
                <w:szCs w:val="24"/>
                <w:lang w:val="uk-UA"/>
              </w:rPr>
            </w:pPr>
            <w:r w:rsidRPr="007B19E8">
              <w:rPr>
                <w:rFonts w:cs="Times New Roman"/>
                <w:b/>
                <w:color w:val="2F5496"/>
                <w:sz w:val="24"/>
                <w:szCs w:val="24"/>
                <w:lang w:val="uk-UA"/>
              </w:rPr>
              <w:t>НАВЧАЛЬНОЇ ДИСЦИПЛІНИ</w:t>
            </w:r>
          </w:p>
          <w:p w14:paraId="62A77E80" w14:textId="641E1913" w:rsidR="00374A19" w:rsidRPr="007B19E8" w:rsidRDefault="00641BDB" w:rsidP="00EC4F25">
            <w:pPr>
              <w:spacing w:line="276" w:lineRule="auto"/>
              <w:jc w:val="center"/>
              <w:rPr>
                <w:rFonts w:cs="Times New Roman"/>
                <w:b/>
                <w:color w:val="2F5496"/>
                <w:sz w:val="24"/>
                <w:szCs w:val="24"/>
                <w:lang w:val="uk-UA"/>
              </w:rPr>
            </w:pPr>
            <w:r w:rsidRPr="007B19E8">
              <w:rPr>
                <w:rFonts w:cs="Times New Roman"/>
                <w:b/>
                <w:color w:val="2F5496"/>
                <w:sz w:val="24"/>
                <w:szCs w:val="24"/>
                <w:lang w:val="uk-UA"/>
              </w:rPr>
              <w:t>«</w:t>
            </w:r>
            <w:r w:rsidR="00EC4F25" w:rsidRPr="00EC4F25">
              <w:rPr>
                <w:rFonts w:cs="Times New Roman"/>
                <w:b/>
                <w:color w:val="2F5496"/>
                <w:sz w:val="24"/>
                <w:szCs w:val="24"/>
                <w:lang w:val="uk-UA"/>
              </w:rPr>
              <w:t>ТЕХНОЛОГІЇ РОЗПОДІЛ</w:t>
            </w:r>
            <w:r w:rsidR="00EC4F25">
              <w:rPr>
                <w:rFonts w:cs="Times New Roman"/>
                <w:b/>
                <w:color w:val="2F5496"/>
                <w:sz w:val="24"/>
                <w:szCs w:val="24"/>
                <w:lang w:val="uk-UA"/>
              </w:rPr>
              <w:t>Е</w:t>
            </w:r>
            <w:r w:rsidR="00EC4F25" w:rsidRPr="00EC4F25">
              <w:rPr>
                <w:rFonts w:cs="Times New Roman"/>
                <w:b/>
                <w:color w:val="2F5496"/>
                <w:sz w:val="24"/>
                <w:szCs w:val="24"/>
                <w:lang w:val="uk-UA"/>
              </w:rPr>
              <w:t>НИХ СИСТЕМ ТА ПАРАЛЕЛЬНИХ ОБЧИСЛЕНЬ</w:t>
            </w:r>
            <w:r w:rsidRPr="007B19E8">
              <w:rPr>
                <w:rFonts w:cs="Times New Roman"/>
                <w:b/>
                <w:color w:val="2F5496"/>
                <w:sz w:val="24"/>
                <w:szCs w:val="24"/>
                <w:lang w:val="uk-UA"/>
              </w:rPr>
              <w:t>»</w:t>
            </w:r>
          </w:p>
          <w:p w14:paraId="5743A7F7" w14:textId="77777777" w:rsidR="00374A19" w:rsidRPr="00376C66" w:rsidRDefault="00374A19" w:rsidP="0051794A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14:paraId="29C935DB" w14:textId="674E363E" w:rsidR="00374A19" w:rsidRPr="00CE5C5C" w:rsidRDefault="00374A19" w:rsidP="00744A08">
            <w:pPr>
              <w:spacing w:line="276" w:lineRule="auto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CE5C5C">
              <w:rPr>
                <w:rFonts w:cs="Times New Roman"/>
                <w:b/>
                <w:sz w:val="24"/>
                <w:szCs w:val="24"/>
                <w:lang w:val="uk-UA"/>
              </w:rPr>
              <w:t xml:space="preserve">Рівень вищої освіти: </w:t>
            </w:r>
            <w:r w:rsidR="00846ACD" w:rsidRPr="00CE5C5C">
              <w:rPr>
                <w:b/>
                <w:sz w:val="24"/>
                <w:szCs w:val="24"/>
                <w:lang w:val="uk-UA"/>
              </w:rPr>
              <w:t>Перший (бакалаврський)</w:t>
            </w:r>
          </w:p>
          <w:p w14:paraId="40161D53" w14:textId="70333C76" w:rsidR="00374A19" w:rsidRPr="00CE5C5C" w:rsidRDefault="00374A19" w:rsidP="00744A08">
            <w:pPr>
              <w:spacing w:line="276" w:lineRule="auto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CE5C5C">
              <w:rPr>
                <w:rFonts w:cs="Times New Roman"/>
                <w:b/>
                <w:sz w:val="24"/>
                <w:szCs w:val="24"/>
                <w:lang w:val="uk-UA"/>
              </w:rPr>
              <w:t>Спеціальність:</w:t>
            </w:r>
            <w:r w:rsidR="00FE0C17" w:rsidRPr="00CE5C5C">
              <w:rPr>
                <w:rFonts w:cs="Times New Roman"/>
                <w:b/>
                <w:sz w:val="24"/>
                <w:szCs w:val="24"/>
                <w:lang w:val="uk-UA"/>
              </w:rPr>
              <w:t xml:space="preserve"> </w:t>
            </w:r>
            <w:r w:rsidR="00FE0C17" w:rsidRPr="00CE5C5C">
              <w:rPr>
                <w:rFonts w:cs="Times New Roman"/>
                <w:b/>
                <w:sz w:val="24"/>
                <w:szCs w:val="24"/>
                <w:u w:val="single"/>
                <w:lang w:val="uk-UA"/>
              </w:rPr>
              <w:t>122 Комп’ютерні науки</w:t>
            </w:r>
          </w:p>
          <w:p w14:paraId="28676781" w14:textId="6853EBD8" w:rsidR="00374A19" w:rsidRPr="00CE5C5C" w:rsidRDefault="00374A19" w:rsidP="00744A08">
            <w:pPr>
              <w:spacing w:line="276" w:lineRule="auto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CE5C5C">
              <w:rPr>
                <w:rFonts w:cs="Times New Roman"/>
                <w:b/>
                <w:sz w:val="24"/>
                <w:szCs w:val="24"/>
                <w:lang w:val="uk-UA"/>
              </w:rPr>
              <w:t>Рік навчання:</w:t>
            </w:r>
            <w:r w:rsidR="00846ACD" w:rsidRPr="00CE5C5C">
              <w:rPr>
                <w:rFonts w:cs="Times New Roman"/>
                <w:b/>
                <w:sz w:val="24"/>
                <w:szCs w:val="24"/>
                <w:lang w:val="uk-UA"/>
              </w:rPr>
              <w:t xml:space="preserve"> </w:t>
            </w:r>
            <w:r w:rsidR="009406E0">
              <w:rPr>
                <w:rFonts w:cs="Times New Roman"/>
                <w:b/>
                <w:sz w:val="24"/>
                <w:szCs w:val="24"/>
                <w:u w:val="single"/>
                <w:lang w:val="uk-UA"/>
              </w:rPr>
              <w:t>3</w:t>
            </w:r>
            <w:r w:rsidR="00846ACD" w:rsidRPr="00CE5C5C">
              <w:rPr>
                <w:rFonts w:cs="Times New Roman"/>
                <w:b/>
                <w:sz w:val="24"/>
                <w:szCs w:val="24"/>
                <w:u w:val="single"/>
                <w:lang w:val="uk-UA"/>
              </w:rPr>
              <w:t>-й</w:t>
            </w:r>
            <w:r w:rsidR="00846ACD" w:rsidRPr="00CE5C5C">
              <w:rPr>
                <w:rFonts w:cs="Times New Roman"/>
                <w:b/>
                <w:sz w:val="24"/>
                <w:szCs w:val="24"/>
                <w:lang w:val="uk-UA"/>
              </w:rPr>
              <w:t xml:space="preserve">, семестр </w:t>
            </w:r>
            <w:r w:rsidR="009406E0">
              <w:rPr>
                <w:rFonts w:cs="Times New Roman"/>
                <w:b/>
                <w:sz w:val="24"/>
                <w:szCs w:val="24"/>
                <w:u w:val="single"/>
                <w:lang w:val="uk-UA"/>
              </w:rPr>
              <w:t>5</w:t>
            </w:r>
            <w:r w:rsidR="00846ACD" w:rsidRPr="00CE5C5C">
              <w:rPr>
                <w:rFonts w:cs="Times New Roman"/>
                <w:b/>
                <w:sz w:val="24"/>
                <w:szCs w:val="24"/>
                <w:u w:val="single"/>
                <w:lang w:val="uk-UA"/>
              </w:rPr>
              <w:t>-й</w:t>
            </w:r>
          </w:p>
          <w:p w14:paraId="4B135A31" w14:textId="2D055CC9" w:rsidR="00374A19" w:rsidRPr="00CE5C5C" w:rsidRDefault="00374A19" w:rsidP="00744A08">
            <w:pPr>
              <w:spacing w:line="276" w:lineRule="auto"/>
              <w:rPr>
                <w:rFonts w:cs="Times New Roman"/>
                <w:b/>
                <w:sz w:val="24"/>
                <w:szCs w:val="24"/>
                <w:u w:val="single"/>
                <w:lang w:val="uk-UA"/>
              </w:rPr>
            </w:pPr>
            <w:r w:rsidRPr="00CE5C5C">
              <w:rPr>
                <w:rFonts w:cs="Times New Roman"/>
                <w:b/>
                <w:sz w:val="24"/>
                <w:szCs w:val="24"/>
                <w:lang w:val="uk-UA"/>
              </w:rPr>
              <w:t xml:space="preserve">Кількість кредитів </w:t>
            </w:r>
            <w:r w:rsidR="0007407F" w:rsidRPr="00CE5C5C">
              <w:rPr>
                <w:rFonts w:cs="Times New Roman"/>
                <w:b/>
                <w:sz w:val="24"/>
                <w:szCs w:val="24"/>
              </w:rPr>
              <w:t>ECTS</w:t>
            </w:r>
            <w:r w:rsidR="0007407F" w:rsidRPr="00CE5C5C">
              <w:rPr>
                <w:rFonts w:cs="Times New Roman"/>
                <w:b/>
                <w:sz w:val="24"/>
                <w:szCs w:val="24"/>
                <w:lang w:val="uk-UA"/>
              </w:rPr>
              <w:t>:</w:t>
            </w:r>
            <w:r w:rsidR="00846ACD" w:rsidRPr="00CE5C5C">
              <w:rPr>
                <w:rFonts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C4F25">
              <w:rPr>
                <w:rFonts w:cs="Times New Roman"/>
                <w:b/>
                <w:sz w:val="24"/>
                <w:szCs w:val="24"/>
                <w:u w:val="single"/>
                <w:lang w:val="uk-UA"/>
              </w:rPr>
              <w:t>4</w:t>
            </w:r>
            <w:r w:rsidR="00846ACD" w:rsidRPr="00CE5C5C">
              <w:rPr>
                <w:rFonts w:cs="Times New Roman"/>
                <w:b/>
                <w:sz w:val="24"/>
                <w:szCs w:val="24"/>
                <w:u w:val="single"/>
                <w:lang w:val="uk-UA"/>
              </w:rPr>
              <w:t xml:space="preserve"> кредит</w:t>
            </w:r>
            <w:r w:rsidR="00EC4F25">
              <w:rPr>
                <w:rFonts w:cs="Times New Roman"/>
                <w:b/>
                <w:sz w:val="24"/>
                <w:szCs w:val="24"/>
                <w:u w:val="single"/>
                <w:lang w:val="uk-UA"/>
              </w:rPr>
              <w:t>и</w:t>
            </w:r>
          </w:p>
          <w:p w14:paraId="40CA95A9" w14:textId="77777777" w:rsidR="0007407F" w:rsidRPr="00CE5C5C" w:rsidRDefault="0007407F" w:rsidP="00744A08">
            <w:pPr>
              <w:spacing w:line="276" w:lineRule="auto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CE5C5C">
              <w:rPr>
                <w:rFonts w:cs="Times New Roman"/>
                <w:b/>
                <w:sz w:val="24"/>
                <w:szCs w:val="24"/>
                <w:lang w:val="uk-UA"/>
              </w:rPr>
              <w:t xml:space="preserve">Назва кафедри: </w:t>
            </w:r>
            <w:r w:rsidRPr="00CE5C5C">
              <w:rPr>
                <w:rFonts w:cs="Times New Roman"/>
                <w:b/>
                <w:sz w:val="24"/>
                <w:szCs w:val="24"/>
                <w:u w:val="single"/>
                <w:lang w:val="uk-UA"/>
              </w:rPr>
              <w:t xml:space="preserve">Комп’ютерних наук та економічної </w:t>
            </w:r>
            <w:r w:rsidR="00744A08" w:rsidRPr="00CE5C5C">
              <w:rPr>
                <w:rFonts w:cs="Times New Roman"/>
                <w:b/>
                <w:sz w:val="24"/>
                <w:szCs w:val="24"/>
                <w:u w:val="single"/>
                <w:lang w:val="uk-UA"/>
              </w:rPr>
              <w:t>кібернетики</w:t>
            </w:r>
          </w:p>
          <w:p w14:paraId="65EB9DFB" w14:textId="66368179" w:rsidR="00744A08" w:rsidRPr="00376C66" w:rsidRDefault="00744A08" w:rsidP="00744A08">
            <w:pPr>
              <w:spacing w:line="276" w:lineRule="auto"/>
              <w:rPr>
                <w:rFonts w:cs="Times New Roman"/>
                <w:sz w:val="24"/>
                <w:szCs w:val="24"/>
                <w:lang w:val="uk-UA"/>
              </w:rPr>
            </w:pPr>
            <w:r w:rsidRPr="00CE5C5C">
              <w:rPr>
                <w:rFonts w:cs="Times New Roman"/>
                <w:b/>
                <w:sz w:val="24"/>
                <w:szCs w:val="24"/>
                <w:lang w:val="uk-UA"/>
              </w:rPr>
              <w:t xml:space="preserve">Мова викладання: </w:t>
            </w:r>
            <w:r w:rsidRPr="00CE5C5C">
              <w:rPr>
                <w:rFonts w:cs="Times New Roman"/>
                <w:b/>
                <w:sz w:val="24"/>
                <w:szCs w:val="24"/>
                <w:u w:val="single"/>
                <w:lang w:val="uk-UA"/>
              </w:rPr>
              <w:t>українська</w:t>
            </w:r>
          </w:p>
        </w:tc>
      </w:tr>
      <w:tr w:rsidR="002E48B7" w14:paraId="434DD2A1" w14:textId="77777777" w:rsidTr="00846ACD">
        <w:tc>
          <w:tcPr>
            <w:tcW w:w="3256" w:type="dxa"/>
            <w:shd w:val="clear" w:color="auto" w:fill="D5DCE4" w:themeFill="text2" w:themeFillTint="33"/>
          </w:tcPr>
          <w:p w14:paraId="1739093E" w14:textId="76CF7ED3" w:rsidR="002E48B7" w:rsidRPr="00F80A2D" w:rsidRDefault="0018518D" w:rsidP="00AE3118">
            <w:pPr>
              <w:spacing w:line="276" w:lineRule="auto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F80A2D">
              <w:rPr>
                <w:rFonts w:cs="Times New Roman"/>
                <w:b/>
                <w:sz w:val="24"/>
                <w:szCs w:val="24"/>
                <w:lang w:val="uk-UA"/>
              </w:rPr>
              <w:t>Л</w:t>
            </w:r>
            <w:r w:rsidR="00640621" w:rsidRPr="00F80A2D">
              <w:rPr>
                <w:rFonts w:cs="Times New Roman"/>
                <w:b/>
                <w:sz w:val="24"/>
                <w:szCs w:val="24"/>
                <w:lang w:val="uk-UA"/>
              </w:rPr>
              <w:t>ектор курсу</w:t>
            </w:r>
          </w:p>
        </w:tc>
        <w:tc>
          <w:tcPr>
            <w:tcW w:w="6094" w:type="dxa"/>
            <w:shd w:val="clear" w:color="auto" w:fill="D5DCE4" w:themeFill="text2" w:themeFillTint="33"/>
          </w:tcPr>
          <w:p w14:paraId="02243D3C" w14:textId="4144DF75" w:rsidR="002E48B7" w:rsidRPr="00F80A2D" w:rsidRDefault="00AE3118" w:rsidP="00541DDB">
            <w:pPr>
              <w:spacing w:line="276" w:lineRule="auto"/>
              <w:rPr>
                <w:rFonts w:cs="Times New Roman"/>
                <w:b/>
                <w:color w:val="1F3864"/>
                <w:sz w:val="24"/>
                <w:szCs w:val="24"/>
                <w:lang w:val="uk-UA"/>
              </w:rPr>
            </w:pPr>
            <w:r w:rsidRPr="00F80A2D">
              <w:rPr>
                <w:rFonts w:cs="Times New Roman"/>
                <w:b/>
                <w:color w:val="1F3864"/>
                <w:sz w:val="24"/>
                <w:szCs w:val="24"/>
                <w:lang w:val="uk-UA"/>
              </w:rPr>
              <w:t xml:space="preserve">к.т.н., ст. </w:t>
            </w:r>
            <w:r w:rsidR="00541DDB" w:rsidRPr="00F80A2D">
              <w:rPr>
                <w:rFonts w:cs="Times New Roman"/>
                <w:b/>
                <w:color w:val="1F3864"/>
                <w:sz w:val="24"/>
                <w:szCs w:val="24"/>
                <w:lang w:val="uk-UA"/>
              </w:rPr>
              <w:t>викл. Титарчук Євгеній Олександрович</w:t>
            </w:r>
          </w:p>
        </w:tc>
      </w:tr>
      <w:tr w:rsidR="002E48B7" w14:paraId="5BF5B295" w14:textId="77777777" w:rsidTr="00846ACD">
        <w:tc>
          <w:tcPr>
            <w:tcW w:w="3256" w:type="dxa"/>
            <w:shd w:val="clear" w:color="auto" w:fill="ACB9CA" w:themeFill="text2" w:themeFillTint="66"/>
          </w:tcPr>
          <w:p w14:paraId="1B964E4C" w14:textId="6A02AC39" w:rsidR="002E48B7" w:rsidRPr="00F80A2D" w:rsidRDefault="00A74312" w:rsidP="00AE3118">
            <w:pPr>
              <w:spacing w:line="276" w:lineRule="auto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F80A2D">
              <w:rPr>
                <w:rFonts w:cs="Times New Roman"/>
                <w:b/>
                <w:sz w:val="24"/>
                <w:szCs w:val="24"/>
                <w:lang w:val="uk-UA"/>
              </w:rPr>
              <w:t>Кон</w:t>
            </w:r>
            <w:r w:rsidR="00AE3118" w:rsidRPr="00F80A2D">
              <w:rPr>
                <w:rFonts w:cs="Times New Roman"/>
                <w:b/>
                <w:sz w:val="24"/>
                <w:szCs w:val="24"/>
                <w:lang w:val="uk-UA"/>
              </w:rPr>
              <w:t>тактна інформація лектора (</w:t>
            </w:r>
            <w:r w:rsidR="00AE3118" w:rsidRPr="00F80A2D">
              <w:rPr>
                <w:rFonts w:cs="Times New Roman"/>
                <w:b/>
                <w:sz w:val="24"/>
                <w:szCs w:val="24"/>
              </w:rPr>
              <w:t>e-mail</w:t>
            </w:r>
            <w:r w:rsidR="00AE3118" w:rsidRPr="00F80A2D">
              <w:rPr>
                <w:rFonts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6094" w:type="dxa"/>
            <w:shd w:val="clear" w:color="auto" w:fill="ACB9CA" w:themeFill="text2" w:themeFillTint="66"/>
          </w:tcPr>
          <w:p w14:paraId="704681FD" w14:textId="0AF52EDE" w:rsidR="002E48B7" w:rsidRPr="00F80A2D" w:rsidRDefault="009654E7" w:rsidP="009654E7">
            <w:pPr>
              <w:spacing w:line="276" w:lineRule="auto"/>
              <w:rPr>
                <w:rFonts w:cs="Times New Roman"/>
                <w:b/>
                <w:color w:val="1F3864"/>
                <w:sz w:val="24"/>
                <w:szCs w:val="24"/>
              </w:rPr>
            </w:pPr>
            <w:r w:rsidRPr="00F80A2D">
              <w:rPr>
                <w:rFonts w:cs="Times New Roman"/>
                <w:b/>
                <w:color w:val="1F3864"/>
                <w:sz w:val="24"/>
                <w:szCs w:val="24"/>
              </w:rPr>
              <w:t>etitarchuk@gmail.com</w:t>
            </w:r>
          </w:p>
        </w:tc>
      </w:tr>
    </w:tbl>
    <w:p w14:paraId="4EAA6A03" w14:textId="77777777" w:rsidR="00B930F7" w:rsidRDefault="00B930F7" w:rsidP="00AC31DA">
      <w:pPr>
        <w:spacing w:line="240" w:lineRule="auto"/>
        <w:jc w:val="center"/>
        <w:rPr>
          <w:rFonts w:cs="Times New Roman"/>
          <w:szCs w:val="28"/>
          <w:lang w:val="uk-UA"/>
        </w:rPr>
      </w:pPr>
    </w:p>
    <w:p w14:paraId="0381509B" w14:textId="69D3FA82" w:rsidR="000B3B6C" w:rsidRDefault="000B3B6C" w:rsidP="00AC31DA">
      <w:pPr>
        <w:pStyle w:val="Title"/>
        <w:spacing w:line="240" w:lineRule="auto"/>
        <w:rPr>
          <w:lang w:val="uk-UA"/>
        </w:rPr>
      </w:pPr>
      <w:r>
        <w:rPr>
          <w:lang w:val="uk-UA"/>
        </w:rPr>
        <w:t>Опис навчальної дисципліни</w:t>
      </w:r>
    </w:p>
    <w:p w14:paraId="4DD87363" w14:textId="13021EC8" w:rsidR="00D211FB" w:rsidRDefault="00D211FB" w:rsidP="00E90110">
      <w:pPr>
        <w:spacing w:line="240" w:lineRule="auto"/>
        <w:ind w:firstLine="72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«</w:t>
      </w:r>
      <w:r w:rsidR="009406E0" w:rsidRPr="009406E0">
        <w:rPr>
          <w:rFonts w:cs="Times New Roman"/>
          <w:szCs w:val="28"/>
          <w:lang w:val="uk-UA"/>
        </w:rPr>
        <w:t>Технології розподіл</w:t>
      </w:r>
      <w:r w:rsidR="009406E0">
        <w:rPr>
          <w:rFonts w:cs="Times New Roman"/>
          <w:szCs w:val="28"/>
          <w:lang w:val="uk-UA"/>
        </w:rPr>
        <w:t>е</w:t>
      </w:r>
      <w:r w:rsidR="009406E0" w:rsidRPr="009406E0">
        <w:rPr>
          <w:rFonts w:cs="Times New Roman"/>
          <w:szCs w:val="28"/>
          <w:lang w:val="uk-UA"/>
        </w:rPr>
        <w:t>них систем та паралельних обчислень</w:t>
      </w:r>
      <w:r>
        <w:rPr>
          <w:rFonts w:cs="Times New Roman"/>
          <w:szCs w:val="28"/>
          <w:lang w:val="uk-UA"/>
        </w:rPr>
        <w:t xml:space="preserve">» </w:t>
      </w:r>
      <w:r w:rsidR="00BA30C5">
        <w:t xml:space="preserve">є </w:t>
      </w:r>
      <w:r w:rsidR="009406E0" w:rsidRPr="009406E0">
        <w:rPr>
          <w:lang w:val="uk-UA"/>
        </w:rPr>
        <w:t>обов’язковою</w:t>
      </w:r>
      <w:r w:rsidR="009406E0" w:rsidRPr="009406E0">
        <w:rPr>
          <w:lang w:val="uk-UA"/>
        </w:rPr>
        <w:t xml:space="preserve"> </w:t>
      </w:r>
      <w:r w:rsidR="00BA30C5" w:rsidRPr="00FE0C17">
        <w:rPr>
          <w:lang w:val="uk-UA"/>
        </w:rPr>
        <w:t>компонентою</w:t>
      </w:r>
      <w:r w:rsidR="00444275" w:rsidRPr="00FE0C17">
        <w:rPr>
          <w:rFonts w:cs="Times New Roman"/>
          <w:szCs w:val="28"/>
          <w:lang w:val="uk-UA"/>
        </w:rPr>
        <w:t xml:space="preserve"> ОПП</w:t>
      </w:r>
      <w:r w:rsidR="00444275">
        <w:rPr>
          <w:rFonts w:cs="Times New Roman"/>
          <w:szCs w:val="28"/>
          <w:lang w:val="uk-UA"/>
        </w:rPr>
        <w:t>.</w:t>
      </w:r>
    </w:p>
    <w:p w14:paraId="3391D886" w14:textId="46E5E730" w:rsidR="00FD69DF" w:rsidRDefault="00FD69DF" w:rsidP="00E90110">
      <w:pPr>
        <w:spacing w:line="240" w:lineRule="auto"/>
        <w:ind w:firstLine="72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Загальний обсяг дисципліни </w:t>
      </w:r>
      <w:r w:rsidR="00010CA2">
        <w:rPr>
          <w:rFonts w:cs="Times New Roman"/>
          <w:szCs w:val="28"/>
          <w:lang w:val="uk-UA"/>
        </w:rPr>
        <w:t>1</w:t>
      </w:r>
      <w:r w:rsidR="00BC0CA2">
        <w:rPr>
          <w:rFonts w:cs="Times New Roman"/>
          <w:szCs w:val="28"/>
          <w:lang w:val="uk-UA"/>
        </w:rPr>
        <w:t>2</w:t>
      </w:r>
      <w:r w:rsidR="00010CA2">
        <w:rPr>
          <w:rFonts w:cs="Times New Roman"/>
          <w:szCs w:val="28"/>
          <w:lang w:val="uk-UA"/>
        </w:rPr>
        <w:t>0</w:t>
      </w:r>
      <w:r w:rsidR="004D42C2">
        <w:rPr>
          <w:rFonts w:cs="Times New Roman"/>
          <w:szCs w:val="28"/>
          <w:lang w:val="uk-UA"/>
        </w:rPr>
        <w:t xml:space="preserve"> год.: лекції – </w:t>
      </w:r>
      <w:r w:rsidR="009406E0">
        <w:rPr>
          <w:rFonts w:cs="Times New Roman"/>
          <w:szCs w:val="28"/>
          <w:lang w:val="uk-UA"/>
        </w:rPr>
        <w:t>1</w:t>
      </w:r>
      <w:r w:rsidR="00010CA2">
        <w:rPr>
          <w:rFonts w:cs="Times New Roman"/>
          <w:szCs w:val="28"/>
          <w:lang w:val="uk-UA"/>
        </w:rPr>
        <w:t>6</w:t>
      </w:r>
      <w:r w:rsidR="004D42C2">
        <w:rPr>
          <w:rFonts w:cs="Times New Roman"/>
          <w:szCs w:val="28"/>
          <w:lang w:val="uk-UA"/>
        </w:rPr>
        <w:t xml:space="preserve"> год.</w:t>
      </w:r>
      <w:r w:rsidR="004D42C2">
        <w:rPr>
          <w:rFonts w:cs="Times New Roman"/>
          <w:szCs w:val="28"/>
        </w:rPr>
        <w:t xml:space="preserve">; </w:t>
      </w:r>
      <w:r w:rsidR="004D42C2">
        <w:rPr>
          <w:rFonts w:cs="Times New Roman"/>
          <w:szCs w:val="28"/>
          <w:lang w:val="uk-UA"/>
        </w:rPr>
        <w:t>практичні заняття</w:t>
      </w:r>
      <w:r w:rsidR="00010CA2">
        <w:rPr>
          <w:rFonts w:cs="Times New Roman"/>
          <w:szCs w:val="28"/>
          <w:lang w:val="uk-UA"/>
        </w:rPr>
        <w:t> </w:t>
      </w:r>
      <w:r w:rsidR="001B47CC">
        <w:rPr>
          <w:rFonts w:cs="Times New Roman"/>
          <w:szCs w:val="28"/>
          <w:lang w:val="uk-UA"/>
        </w:rPr>
        <w:t xml:space="preserve">– </w:t>
      </w:r>
      <w:r w:rsidR="009406E0">
        <w:rPr>
          <w:rFonts w:cs="Times New Roman"/>
          <w:szCs w:val="28"/>
          <w:lang w:val="uk-UA"/>
        </w:rPr>
        <w:t>30</w:t>
      </w:r>
      <w:r w:rsidR="001B47CC">
        <w:rPr>
          <w:rFonts w:cs="Times New Roman"/>
          <w:szCs w:val="28"/>
          <w:lang w:val="uk-UA"/>
        </w:rPr>
        <w:t xml:space="preserve"> год., самостійна робота – </w:t>
      </w:r>
      <w:r w:rsidR="009406E0">
        <w:rPr>
          <w:rFonts w:cs="Times New Roman"/>
          <w:szCs w:val="28"/>
          <w:lang w:val="uk-UA"/>
        </w:rPr>
        <w:t>74</w:t>
      </w:r>
      <w:r w:rsidR="001B47CC">
        <w:rPr>
          <w:rFonts w:cs="Times New Roman"/>
          <w:szCs w:val="28"/>
          <w:lang w:val="uk-UA"/>
        </w:rPr>
        <w:t xml:space="preserve"> год.</w:t>
      </w:r>
    </w:p>
    <w:p w14:paraId="6350B57C" w14:textId="77777777" w:rsidR="00636756" w:rsidRPr="00636756" w:rsidRDefault="00636756" w:rsidP="00E90110">
      <w:pPr>
        <w:spacing w:line="240" w:lineRule="auto"/>
        <w:ind w:firstLine="720"/>
        <w:jc w:val="both"/>
        <w:rPr>
          <w:rFonts w:cs="Times New Roman"/>
          <w:szCs w:val="28"/>
          <w:lang w:val="uk-UA"/>
        </w:rPr>
      </w:pPr>
      <w:r w:rsidRPr="00636756">
        <w:rPr>
          <w:rFonts w:cs="Times New Roman"/>
          <w:szCs w:val="28"/>
          <w:lang w:val="uk-UA"/>
        </w:rPr>
        <w:t xml:space="preserve">Формат проведення: лекції, практичні заняття, семінарські заняття, </w:t>
      </w:r>
    </w:p>
    <w:p w14:paraId="47D97DAE" w14:textId="5C78B592" w:rsidR="00444275" w:rsidRDefault="00636756" w:rsidP="00E90110">
      <w:pPr>
        <w:spacing w:line="240" w:lineRule="auto"/>
        <w:jc w:val="both"/>
        <w:rPr>
          <w:rFonts w:cs="Times New Roman"/>
          <w:szCs w:val="28"/>
          <w:lang w:val="uk-UA"/>
        </w:rPr>
      </w:pPr>
      <w:r w:rsidRPr="00636756">
        <w:rPr>
          <w:rFonts w:cs="Times New Roman"/>
          <w:szCs w:val="28"/>
          <w:lang w:val="uk-UA"/>
        </w:rPr>
        <w:t xml:space="preserve">консультації. Підсумковий контроль – </w:t>
      </w:r>
      <w:r w:rsidR="00FD1BA7" w:rsidRPr="00FD1BA7">
        <w:rPr>
          <w:rFonts w:cs="Times New Roman"/>
          <w:szCs w:val="28"/>
          <w:lang w:val="uk-UA"/>
        </w:rPr>
        <w:t>екзамен</w:t>
      </w:r>
      <w:r w:rsidRPr="00636756">
        <w:rPr>
          <w:rFonts w:cs="Times New Roman"/>
          <w:szCs w:val="28"/>
          <w:lang w:val="uk-UA"/>
        </w:rPr>
        <w:t>.</w:t>
      </w:r>
    </w:p>
    <w:p w14:paraId="01CD3D02" w14:textId="77777777" w:rsidR="00636756" w:rsidRDefault="00636756" w:rsidP="00E90110">
      <w:pPr>
        <w:spacing w:line="240" w:lineRule="auto"/>
        <w:ind w:firstLine="720"/>
        <w:jc w:val="both"/>
        <w:rPr>
          <w:rFonts w:eastAsiaTheme="majorEastAsia" w:cstheme="majorBidi"/>
          <w:b/>
          <w:caps/>
          <w:spacing w:val="-10"/>
          <w:kern w:val="28"/>
          <w:szCs w:val="56"/>
        </w:rPr>
      </w:pPr>
    </w:p>
    <w:p w14:paraId="696ACEDA" w14:textId="77039FA9" w:rsidR="00D90B0F" w:rsidRPr="00A508CD" w:rsidRDefault="00864DE7" w:rsidP="00E90110">
      <w:pPr>
        <w:spacing w:line="240" w:lineRule="auto"/>
        <w:ind w:firstLine="720"/>
        <w:jc w:val="both"/>
        <w:rPr>
          <w:lang w:val="uk-UA"/>
        </w:rPr>
      </w:pPr>
      <w:r w:rsidRPr="0030689A">
        <w:rPr>
          <w:szCs w:val="28"/>
          <w:lang w:val="uk-UA"/>
        </w:rPr>
        <w:t xml:space="preserve">Під </w:t>
      </w:r>
      <w:r w:rsidRPr="004A126A">
        <w:rPr>
          <w:szCs w:val="28"/>
          <w:lang w:val="uk-UA"/>
        </w:rPr>
        <w:t>час</w:t>
      </w:r>
      <w:r w:rsidRPr="0030689A">
        <w:rPr>
          <w:szCs w:val="28"/>
          <w:lang w:val="uk-UA"/>
        </w:rPr>
        <w:t xml:space="preserve"> вивчення дисципліни можуть використовувати знання, отримані з </w:t>
      </w:r>
      <w:r w:rsidRPr="008001AC">
        <w:rPr>
          <w:szCs w:val="28"/>
          <w:lang w:val="uk-UA"/>
        </w:rPr>
        <w:t>таких дисциплін:</w:t>
      </w:r>
      <w:r w:rsidRPr="008001AC">
        <w:rPr>
          <w:lang w:val="uk-UA"/>
        </w:rPr>
        <w:t xml:space="preserve"> </w:t>
      </w:r>
      <w:r w:rsidR="00A508CD" w:rsidRPr="008001AC">
        <w:rPr>
          <w:lang w:val="uk-UA"/>
        </w:rPr>
        <w:t>«Програмування», «Інформаційні технології»</w:t>
      </w:r>
      <w:r w:rsidR="008001AC" w:rsidRPr="008001AC">
        <w:rPr>
          <w:lang w:val="uk-UA"/>
        </w:rPr>
        <w:t xml:space="preserve">, </w:t>
      </w:r>
      <w:r w:rsidR="008001AC" w:rsidRPr="008001AC">
        <w:rPr>
          <w:lang w:val="uk-UA"/>
        </w:rPr>
        <w:t xml:space="preserve">«Комп'ютерне </w:t>
      </w:r>
      <w:proofErr w:type="spellStart"/>
      <w:r w:rsidR="008001AC" w:rsidRPr="008001AC">
        <w:rPr>
          <w:lang w:val="uk-UA"/>
        </w:rPr>
        <w:t>проєктування</w:t>
      </w:r>
      <w:proofErr w:type="spellEnd"/>
      <w:r w:rsidR="008001AC" w:rsidRPr="00A508CD">
        <w:rPr>
          <w:lang w:val="uk-UA"/>
        </w:rPr>
        <w:t>»</w:t>
      </w:r>
      <w:r w:rsidR="00DC59BF">
        <w:rPr>
          <w:lang w:val="uk-UA"/>
        </w:rPr>
        <w:t>.</w:t>
      </w:r>
    </w:p>
    <w:p w14:paraId="2B172D60" w14:textId="77777777" w:rsidR="004719FA" w:rsidRDefault="004719FA" w:rsidP="00E90110">
      <w:pPr>
        <w:spacing w:line="240" w:lineRule="auto"/>
        <w:ind w:firstLine="720"/>
        <w:rPr>
          <w:lang w:val="uk-UA"/>
        </w:rPr>
      </w:pPr>
    </w:p>
    <w:p w14:paraId="02B9A6A8" w14:textId="6024087C" w:rsidR="004719FA" w:rsidRDefault="004719FA" w:rsidP="00E90110">
      <w:pPr>
        <w:spacing w:line="240" w:lineRule="auto"/>
        <w:jc w:val="center"/>
        <w:rPr>
          <w:b/>
          <w:bCs/>
          <w:lang w:val="uk-UA"/>
        </w:rPr>
      </w:pPr>
      <w:r w:rsidRPr="00DB751B">
        <w:rPr>
          <w:b/>
          <w:bCs/>
          <w:lang w:val="uk-UA"/>
        </w:rPr>
        <w:t>Призначення навчальної дисципліни</w:t>
      </w:r>
    </w:p>
    <w:p w14:paraId="5B0EB0D6" w14:textId="6CFEB16E" w:rsidR="0037677E" w:rsidRDefault="009332C4" w:rsidP="000E0460">
      <w:pPr>
        <w:spacing w:line="240" w:lineRule="auto"/>
        <w:ind w:firstLine="720"/>
        <w:jc w:val="both"/>
        <w:rPr>
          <w:lang w:val="uk-UA"/>
        </w:rPr>
      </w:pPr>
      <w:r w:rsidRPr="009332C4">
        <w:rPr>
          <w:lang w:val="uk-UA"/>
        </w:rPr>
        <w:t>Дисципліна</w:t>
      </w:r>
      <w:r>
        <w:rPr>
          <w:lang w:val="uk-UA"/>
        </w:rPr>
        <w:t xml:space="preserve"> «</w:t>
      </w:r>
      <w:r w:rsidR="00490D0F" w:rsidRPr="00490D0F">
        <w:rPr>
          <w:lang w:val="uk-UA"/>
        </w:rPr>
        <w:t>Технології розподілених систем та паралельних обчислень</w:t>
      </w:r>
      <w:r>
        <w:rPr>
          <w:lang w:val="uk-UA"/>
        </w:rPr>
        <w:t>»</w:t>
      </w:r>
      <w:r w:rsidRPr="009332C4">
        <w:rPr>
          <w:lang w:val="uk-UA"/>
        </w:rPr>
        <w:t xml:space="preserve"> спрямована на формування у студентів компетенцій, необхідних для розв’язання сучасних наукових та практичних завдань у галузі інформаційних технологій, зокрема</w:t>
      </w:r>
      <w:r w:rsidR="00490D0F">
        <w:rPr>
          <w:lang w:val="uk-UA"/>
        </w:rPr>
        <w:t xml:space="preserve"> – вміти</w:t>
      </w:r>
      <w:r w:rsidRPr="009332C4">
        <w:rPr>
          <w:lang w:val="uk-UA"/>
        </w:rPr>
        <w:t xml:space="preserve"> розроб</w:t>
      </w:r>
      <w:r w:rsidR="00490D0F">
        <w:rPr>
          <w:lang w:val="uk-UA"/>
        </w:rPr>
        <w:t>ляти</w:t>
      </w:r>
      <w:r w:rsidRPr="009332C4">
        <w:rPr>
          <w:lang w:val="uk-UA"/>
        </w:rPr>
        <w:t xml:space="preserve"> високопродуктивн</w:t>
      </w:r>
      <w:r w:rsidR="00490D0F">
        <w:rPr>
          <w:lang w:val="uk-UA"/>
        </w:rPr>
        <w:t>і</w:t>
      </w:r>
      <w:r w:rsidRPr="009332C4">
        <w:rPr>
          <w:lang w:val="uk-UA"/>
        </w:rPr>
        <w:t xml:space="preserve"> і масштабован</w:t>
      </w:r>
      <w:r w:rsidR="00490D0F">
        <w:rPr>
          <w:lang w:val="uk-UA"/>
        </w:rPr>
        <w:t>і</w:t>
      </w:r>
      <w:r w:rsidRPr="009332C4">
        <w:rPr>
          <w:lang w:val="uk-UA"/>
        </w:rPr>
        <w:t xml:space="preserve"> систем</w:t>
      </w:r>
      <w:r w:rsidR="00490D0F">
        <w:rPr>
          <w:lang w:val="uk-UA"/>
        </w:rPr>
        <w:t>и</w:t>
      </w:r>
      <w:r w:rsidRPr="009332C4">
        <w:rPr>
          <w:lang w:val="uk-UA"/>
        </w:rPr>
        <w:t>, що вимагають обробки великих обсягів даних та використання складних обчислень</w:t>
      </w:r>
      <w:r w:rsidR="00490D0F">
        <w:t xml:space="preserve">; </w:t>
      </w:r>
      <w:r w:rsidR="003D6E99">
        <w:rPr>
          <w:lang w:val="uk-UA"/>
        </w:rPr>
        <w:t>вміти використовувати сучасні прог</w:t>
      </w:r>
      <w:r w:rsidR="000E25CE">
        <w:rPr>
          <w:lang w:val="uk-UA"/>
        </w:rPr>
        <w:t xml:space="preserve">рамні засоби </w:t>
      </w:r>
      <w:r w:rsidR="00BC1410">
        <w:rPr>
          <w:lang w:val="uk-UA"/>
        </w:rPr>
        <w:t>для організації процесу паралельної о</w:t>
      </w:r>
      <w:r w:rsidR="00C2755B">
        <w:rPr>
          <w:lang w:val="uk-UA"/>
        </w:rPr>
        <w:t>бробки даних</w:t>
      </w:r>
      <w:r w:rsidR="00C2755B">
        <w:t xml:space="preserve">; </w:t>
      </w:r>
      <w:r w:rsidR="00C2755B">
        <w:rPr>
          <w:lang w:val="uk-UA"/>
        </w:rPr>
        <w:t xml:space="preserve">вміти застосовувати </w:t>
      </w:r>
      <w:r w:rsidR="00DF6FFC">
        <w:rPr>
          <w:lang w:val="uk-UA"/>
        </w:rPr>
        <w:t xml:space="preserve">розповсюджені </w:t>
      </w:r>
      <w:r w:rsidR="00F116D3">
        <w:rPr>
          <w:lang w:val="uk-UA"/>
        </w:rPr>
        <w:t xml:space="preserve">засоби синхронізації </w:t>
      </w:r>
      <w:r w:rsidR="009B3239">
        <w:rPr>
          <w:lang w:val="uk-UA"/>
        </w:rPr>
        <w:t>у системах обчислень з с</w:t>
      </w:r>
      <w:r w:rsidR="009D6CD6">
        <w:rPr>
          <w:lang w:val="uk-UA"/>
        </w:rPr>
        <w:t>пільною та розподіленою пам’яттю</w:t>
      </w:r>
      <w:r w:rsidR="00F80358">
        <w:t xml:space="preserve">; </w:t>
      </w:r>
      <w:r w:rsidR="00F80358">
        <w:rPr>
          <w:lang w:val="uk-UA"/>
        </w:rPr>
        <w:t xml:space="preserve">вміти аналізувати та оцінювати </w:t>
      </w:r>
      <w:r w:rsidR="00881371" w:rsidRPr="00881371">
        <w:rPr>
          <w:lang w:val="uk-UA"/>
        </w:rPr>
        <w:t>ефективність розподілених систем на основі ключових показників, таких як пропускна спроможність, затримка, масштабованість та надійність</w:t>
      </w:r>
      <w:r w:rsidR="000E0460">
        <w:rPr>
          <w:lang w:val="uk-UA"/>
        </w:rPr>
        <w:t>.</w:t>
      </w:r>
    </w:p>
    <w:p w14:paraId="1D866F30" w14:textId="77777777" w:rsidR="0037677E" w:rsidRDefault="0037677E" w:rsidP="0037677E">
      <w:pPr>
        <w:widowControl w:val="0"/>
        <w:spacing w:line="240" w:lineRule="auto"/>
        <w:jc w:val="center"/>
        <w:rPr>
          <w:b/>
          <w:szCs w:val="28"/>
          <w:lang w:val="uk-UA"/>
        </w:rPr>
      </w:pPr>
      <w:r w:rsidRPr="0037677E">
        <w:rPr>
          <w:b/>
          <w:szCs w:val="28"/>
          <w:lang w:val="uk-UA"/>
        </w:rPr>
        <w:lastRenderedPageBreak/>
        <w:t>Мета вивчення навчальної дисципліни</w:t>
      </w:r>
    </w:p>
    <w:p w14:paraId="7C8280CD" w14:textId="054910BA" w:rsidR="00F356E0" w:rsidRDefault="00997AEB" w:rsidP="003F7764">
      <w:pPr>
        <w:widowControl w:val="0"/>
        <w:spacing w:line="240" w:lineRule="auto"/>
        <w:ind w:firstLine="720"/>
        <w:jc w:val="both"/>
        <w:rPr>
          <w:bCs/>
          <w:szCs w:val="28"/>
          <w:lang w:val="uk-UA"/>
        </w:rPr>
      </w:pPr>
      <w:r w:rsidRPr="00997AEB">
        <w:rPr>
          <w:bCs/>
          <w:szCs w:val="28"/>
          <w:lang w:val="uk-UA"/>
        </w:rPr>
        <w:t>Метою вивчення дисципліни «Технології розподілених систем та</w:t>
      </w:r>
      <w:r w:rsidR="003F7764">
        <w:rPr>
          <w:bCs/>
          <w:szCs w:val="28"/>
          <w:lang w:val="uk-UA"/>
        </w:rPr>
        <w:t xml:space="preserve"> </w:t>
      </w:r>
      <w:r w:rsidRPr="00997AEB">
        <w:rPr>
          <w:bCs/>
          <w:szCs w:val="28"/>
          <w:lang w:val="uk-UA"/>
        </w:rPr>
        <w:t>паралельних обчислень»</w:t>
      </w:r>
      <w:r w:rsidR="00F356E0">
        <w:rPr>
          <w:bCs/>
          <w:szCs w:val="28"/>
          <w:lang w:val="uk-UA"/>
        </w:rPr>
        <w:t xml:space="preserve"> ф</w:t>
      </w:r>
      <w:r w:rsidR="00F356E0" w:rsidRPr="00F356E0">
        <w:rPr>
          <w:bCs/>
          <w:szCs w:val="28"/>
          <w:lang w:val="uk-UA"/>
        </w:rPr>
        <w:t xml:space="preserve">ормування та розвиток фундаментальних знань у галузі розподілених систем та паралельних обчислень, включаючи розуміння основних принципів, </w:t>
      </w:r>
      <w:proofErr w:type="spellStart"/>
      <w:r w:rsidR="00F356E0" w:rsidRPr="00F356E0">
        <w:rPr>
          <w:bCs/>
          <w:szCs w:val="28"/>
          <w:lang w:val="uk-UA"/>
        </w:rPr>
        <w:t>архітектур</w:t>
      </w:r>
      <w:proofErr w:type="spellEnd"/>
      <w:r w:rsidR="00F356E0" w:rsidRPr="00F356E0">
        <w:rPr>
          <w:bCs/>
          <w:szCs w:val="28"/>
          <w:lang w:val="uk-UA"/>
        </w:rPr>
        <w:t>, алгоритмів та технологій, що лежать в основі сучасних високопродуктивних обчислювальних систем.</w:t>
      </w:r>
      <w:r w:rsidR="009E273C">
        <w:rPr>
          <w:bCs/>
          <w:szCs w:val="28"/>
          <w:lang w:val="uk-UA"/>
        </w:rPr>
        <w:t xml:space="preserve"> </w:t>
      </w:r>
      <w:r w:rsidR="009E273C" w:rsidRPr="009E273C">
        <w:rPr>
          <w:bCs/>
          <w:szCs w:val="28"/>
          <w:lang w:val="uk-UA"/>
        </w:rPr>
        <w:t>Надання студентам практичних навичок у проектуванні, реалізації, тестуванні та оптимізації розподілених та паралельних програмних систем і алгоритмів, а також у використанні сучасного програмного забезпечення та інструментальних засобів для цих цілей.</w:t>
      </w:r>
      <w:r w:rsidR="00A04F0B">
        <w:rPr>
          <w:bCs/>
          <w:szCs w:val="28"/>
          <w:lang w:val="uk-UA"/>
        </w:rPr>
        <w:t xml:space="preserve"> </w:t>
      </w:r>
      <w:r w:rsidR="00D30122" w:rsidRPr="00D30122">
        <w:rPr>
          <w:bCs/>
          <w:szCs w:val="28"/>
          <w:lang w:val="uk-UA"/>
        </w:rPr>
        <w:t>Розвиток здатності аналітичного мислення та вирішення проблем, спрямований на ідентифікацію, аналіз та ефективне розв'язання складних задач у сфері розподілених систем та паралельних обчислень, враховуючи специфіку використання ресурсів, безпеку, надійність та ефективність систем.</w:t>
      </w:r>
      <w:r w:rsidR="00133AA5">
        <w:rPr>
          <w:bCs/>
          <w:szCs w:val="28"/>
          <w:lang w:val="uk-UA"/>
        </w:rPr>
        <w:t xml:space="preserve"> </w:t>
      </w:r>
      <w:r w:rsidR="00A04F0B" w:rsidRPr="00A04F0B">
        <w:rPr>
          <w:bCs/>
          <w:szCs w:val="28"/>
          <w:lang w:val="uk-UA"/>
        </w:rPr>
        <w:t>Підготовка студентів до професійної діяльності у галузі інформаційних технологій, зокрема у розробці та підтримці високопродуктивних і масштабованих розподілених систем, а також у дослідницькій роботі та інноваційній діяльності.</w:t>
      </w:r>
    </w:p>
    <w:p w14:paraId="6C3D09FD" w14:textId="77777777" w:rsidR="002B75AA" w:rsidRDefault="002B75AA" w:rsidP="00E90110">
      <w:pPr>
        <w:spacing w:line="240" w:lineRule="auto"/>
        <w:jc w:val="both"/>
        <w:rPr>
          <w:lang w:val="uk-UA"/>
        </w:rPr>
      </w:pPr>
    </w:p>
    <w:p w14:paraId="4900955B" w14:textId="14584ECB" w:rsidR="002B75AA" w:rsidRPr="007F3B4A" w:rsidRDefault="002B75AA" w:rsidP="007F3B4A">
      <w:pPr>
        <w:spacing w:line="240" w:lineRule="auto"/>
        <w:jc w:val="center"/>
        <w:rPr>
          <w:b/>
          <w:bCs/>
          <w:lang w:val="uk-UA"/>
        </w:rPr>
      </w:pPr>
      <w:r w:rsidRPr="007F3B4A">
        <w:rPr>
          <w:b/>
          <w:bCs/>
          <w:lang w:val="uk-UA"/>
        </w:rPr>
        <w:t>Завдання вивчення дисципліни</w:t>
      </w:r>
    </w:p>
    <w:p w14:paraId="6529A49D" w14:textId="6BA3B40A" w:rsidR="000C03BC" w:rsidRPr="008F38C6" w:rsidRDefault="007F3B4A" w:rsidP="008F38C6">
      <w:pPr>
        <w:spacing w:line="240" w:lineRule="auto"/>
        <w:ind w:firstLine="720"/>
        <w:jc w:val="both"/>
      </w:pPr>
      <w:r>
        <w:rPr>
          <w:lang w:val="uk-UA"/>
        </w:rPr>
        <w:t xml:space="preserve">При </w:t>
      </w:r>
      <w:r w:rsidRPr="00165F5F">
        <w:rPr>
          <w:lang w:val="uk-UA"/>
        </w:rPr>
        <w:t>вивченні дисципліни «</w:t>
      </w:r>
      <w:r w:rsidR="000C03BC" w:rsidRPr="00997AEB">
        <w:rPr>
          <w:bCs/>
          <w:szCs w:val="28"/>
          <w:lang w:val="uk-UA"/>
        </w:rPr>
        <w:t>Технології розподілених систем та</w:t>
      </w:r>
      <w:r w:rsidR="000C03BC">
        <w:rPr>
          <w:bCs/>
          <w:szCs w:val="28"/>
          <w:lang w:val="uk-UA"/>
        </w:rPr>
        <w:t xml:space="preserve"> </w:t>
      </w:r>
      <w:r w:rsidR="000C03BC" w:rsidRPr="00997AEB">
        <w:rPr>
          <w:bCs/>
          <w:szCs w:val="28"/>
          <w:lang w:val="uk-UA"/>
        </w:rPr>
        <w:t>паралельних обчислень</w:t>
      </w:r>
      <w:r w:rsidRPr="00165F5F">
        <w:rPr>
          <w:lang w:val="uk-UA"/>
        </w:rPr>
        <w:t xml:space="preserve">» </w:t>
      </w:r>
      <w:r w:rsidR="002B6CF6" w:rsidRPr="00165F5F">
        <w:rPr>
          <w:lang w:val="uk-UA"/>
        </w:rPr>
        <w:t>здобувач має опануват</w:t>
      </w:r>
      <w:r w:rsidR="006A7CFF" w:rsidRPr="00165F5F">
        <w:rPr>
          <w:lang w:val="uk-UA"/>
        </w:rPr>
        <w:t>и</w:t>
      </w:r>
      <w:r w:rsidR="002B6CF6" w:rsidRPr="00165F5F">
        <w:rPr>
          <w:lang w:val="uk-UA"/>
        </w:rPr>
        <w:t>:</w:t>
      </w:r>
      <w:r w:rsidR="006A7CFF" w:rsidRPr="00165F5F">
        <w:rPr>
          <w:lang w:val="uk-UA"/>
        </w:rPr>
        <w:t xml:space="preserve"> </w:t>
      </w:r>
      <w:r w:rsidR="008131BF" w:rsidRPr="00165F5F">
        <w:rPr>
          <w:lang w:val="uk-UA"/>
        </w:rPr>
        <w:t xml:space="preserve">знання </w:t>
      </w:r>
      <w:r w:rsidR="00015B69" w:rsidRPr="00015B69">
        <w:rPr>
          <w:lang w:val="uk-UA"/>
        </w:rPr>
        <w:t>про основні концепції, архітектури, протоколи та алгоритми, що використовуються у розподілених системах та паралельних обчисленнях</w:t>
      </w:r>
      <w:r w:rsidR="003D4C40">
        <w:t>;</w:t>
      </w:r>
      <w:r w:rsidR="0009702E">
        <w:rPr>
          <w:lang w:val="uk-UA"/>
        </w:rPr>
        <w:t xml:space="preserve"> </w:t>
      </w:r>
      <w:r w:rsidR="003D4C40" w:rsidRPr="003D4C40">
        <w:rPr>
          <w:lang w:val="uk-UA"/>
        </w:rPr>
        <w:t>навич</w:t>
      </w:r>
      <w:r w:rsidR="003D4C40">
        <w:rPr>
          <w:lang w:val="uk-UA"/>
        </w:rPr>
        <w:t>ками</w:t>
      </w:r>
      <w:r w:rsidR="003D4C40" w:rsidRPr="003D4C40">
        <w:rPr>
          <w:lang w:val="uk-UA"/>
        </w:rPr>
        <w:t xml:space="preserve"> програмування розподілених та паралельних систем, що охоплює практичний досвід у використанні мов програмування та інструментів, призначених для створення ефективних рішень в області великих даних, обчислювальних кластерів</w:t>
      </w:r>
      <w:r w:rsidR="00811F9D">
        <w:rPr>
          <w:lang w:val="uk-UA"/>
        </w:rPr>
        <w:t xml:space="preserve">: </w:t>
      </w:r>
      <w:r w:rsidR="00811F9D">
        <w:t>.N</w:t>
      </w:r>
      <w:r w:rsidR="00811F9D">
        <w:t>ET</w:t>
      </w:r>
      <w:r w:rsidR="00811F9D">
        <w:t>, MPI, CUDA</w:t>
      </w:r>
      <w:r w:rsidR="00811F9D">
        <w:t xml:space="preserve"> </w:t>
      </w:r>
      <w:r w:rsidR="00811F9D">
        <w:rPr>
          <w:lang w:val="uk-UA"/>
        </w:rPr>
        <w:t>та</w:t>
      </w:r>
      <w:r w:rsidR="00811F9D">
        <w:t xml:space="preserve"> GRID</w:t>
      </w:r>
      <w:r w:rsidR="00065A14">
        <w:t xml:space="preserve">; </w:t>
      </w:r>
      <w:r w:rsidR="00065A14" w:rsidRPr="006978DC">
        <w:rPr>
          <w:lang w:val="uk-UA"/>
        </w:rPr>
        <w:t>знання принципів та практик</w:t>
      </w:r>
      <w:r w:rsidR="00065A14">
        <w:t xml:space="preserve"> </w:t>
      </w:r>
      <w:r w:rsidR="00F9202C">
        <w:rPr>
          <w:lang w:val="uk-UA"/>
        </w:rPr>
        <w:t>синхронізації доступу до даних</w:t>
      </w:r>
      <w:r w:rsidR="008F38C6">
        <w:t xml:space="preserve">; </w:t>
      </w:r>
      <w:r w:rsidR="008F38C6" w:rsidRPr="008F38C6">
        <w:rPr>
          <w:lang w:val="uk-UA"/>
        </w:rPr>
        <w:t>обґрунтовувати продуктивність та ефективність використання</w:t>
      </w:r>
      <w:r w:rsidR="008F38C6" w:rsidRPr="008F38C6">
        <w:rPr>
          <w:lang w:val="uk-UA"/>
        </w:rPr>
        <w:t xml:space="preserve"> </w:t>
      </w:r>
      <w:r w:rsidR="008F38C6" w:rsidRPr="008F38C6">
        <w:rPr>
          <w:lang w:val="uk-UA"/>
        </w:rPr>
        <w:t>технологій паралельних та розподілених обчислень</w:t>
      </w:r>
      <w:r w:rsidR="008F38C6">
        <w:t>.</w:t>
      </w:r>
    </w:p>
    <w:p w14:paraId="0BFB9E0F" w14:textId="77777777" w:rsidR="002B55F8" w:rsidRPr="00E8068F" w:rsidRDefault="002B55F8" w:rsidP="00E8068F">
      <w:pPr>
        <w:pStyle w:val="NoSpacing"/>
        <w:rPr>
          <w:rFonts w:ascii="Times New Roman" w:hAnsi="Times New Roman"/>
          <w:sz w:val="28"/>
          <w:szCs w:val="28"/>
          <w:lang w:val="en-US"/>
        </w:rPr>
      </w:pPr>
    </w:p>
    <w:p w14:paraId="4EEB6750" w14:textId="07BB03EB" w:rsidR="002B55F8" w:rsidRPr="002B55F8" w:rsidRDefault="00470CDF" w:rsidP="002B55F8">
      <w:pPr>
        <w:spacing w:line="240" w:lineRule="auto"/>
        <w:jc w:val="center"/>
        <w:rPr>
          <w:b/>
          <w:bCs/>
        </w:rPr>
      </w:pPr>
      <w:r w:rsidRPr="002B55F8">
        <w:rPr>
          <w:b/>
          <w:bCs/>
        </w:rPr>
        <w:t>ПЕРЕЛІК КОМПЕТЕНТНОСТЕЙ, ЯКИХ НАБУВАЄ</w:t>
      </w:r>
    </w:p>
    <w:p w14:paraId="37E734F1" w14:textId="62090C10" w:rsidR="002B55F8" w:rsidRPr="002B55F8" w:rsidRDefault="00470CDF" w:rsidP="002B55F8">
      <w:pPr>
        <w:spacing w:line="240" w:lineRule="auto"/>
        <w:jc w:val="center"/>
        <w:rPr>
          <w:b/>
          <w:bCs/>
        </w:rPr>
      </w:pPr>
      <w:r w:rsidRPr="002B55F8">
        <w:rPr>
          <w:b/>
          <w:bCs/>
        </w:rPr>
        <w:t>ЗДОБУВАЧ ПРИ ВИВЧЕНІ ДИСЦИПЛІНИ ВІДПОВІДНО ДО ОСВІТНЬОЇ ПРОГРАМИ</w:t>
      </w:r>
    </w:p>
    <w:p w14:paraId="3BE6C2F7" w14:textId="77777777" w:rsidR="002B55F8" w:rsidRPr="002B55F8" w:rsidRDefault="002B55F8" w:rsidP="00470CDF">
      <w:pPr>
        <w:spacing w:line="240" w:lineRule="auto"/>
        <w:ind w:firstLine="720"/>
        <w:rPr>
          <w:lang w:val="uk-UA"/>
        </w:rPr>
      </w:pPr>
      <w:r w:rsidRPr="002B55F8">
        <w:rPr>
          <w:lang w:val="uk-UA"/>
        </w:rPr>
        <w:t>У результаті вивчення навчальної дисципліни здобувач повинен сформувати такі програмні компетентності:</w:t>
      </w:r>
    </w:p>
    <w:p w14:paraId="1ED2472A" w14:textId="77777777" w:rsidR="002B55F8" w:rsidRPr="002B55F8" w:rsidRDefault="002B55F8" w:rsidP="00470CDF">
      <w:pPr>
        <w:spacing w:line="240" w:lineRule="auto"/>
        <w:ind w:firstLine="720"/>
        <w:rPr>
          <w:bCs/>
          <w:i/>
          <w:lang w:val="uk-UA" w:eastAsia="ru-RU"/>
        </w:rPr>
      </w:pPr>
      <w:bookmarkStart w:id="0" w:name="_Hlk159268091"/>
      <w:r w:rsidRPr="002B55F8">
        <w:rPr>
          <w:bCs/>
          <w:i/>
          <w:lang w:val="uk-UA" w:eastAsia="ru-RU"/>
        </w:rPr>
        <w:t>інтегральну компетентність (ІК):</w:t>
      </w:r>
    </w:p>
    <w:bookmarkEnd w:id="0"/>
    <w:p w14:paraId="0400CA0A" w14:textId="77777777" w:rsidR="002B55F8" w:rsidRPr="002B55F8" w:rsidRDefault="002B55F8" w:rsidP="00470CDF">
      <w:pPr>
        <w:spacing w:line="240" w:lineRule="auto"/>
        <w:ind w:firstLine="720"/>
        <w:rPr>
          <w:spacing w:val="-1"/>
          <w:lang w:val="uk-UA"/>
        </w:rPr>
      </w:pPr>
      <w:r w:rsidRPr="002B55F8">
        <w:rPr>
          <w:lang w:val="uk-UA"/>
        </w:rPr>
        <w:t>Здатність розв’язувати складні спеціалізовані задачі та</w:t>
      </w:r>
      <w:r w:rsidRPr="002B55F8">
        <w:rPr>
          <w:spacing w:val="1"/>
          <w:lang w:val="uk-UA"/>
        </w:rPr>
        <w:t xml:space="preserve"> </w:t>
      </w:r>
      <w:r w:rsidRPr="002B55F8">
        <w:rPr>
          <w:lang w:val="uk-UA"/>
        </w:rPr>
        <w:t>практичні</w:t>
      </w:r>
      <w:r w:rsidRPr="002B55F8">
        <w:rPr>
          <w:spacing w:val="-3"/>
          <w:lang w:val="uk-UA"/>
        </w:rPr>
        <w:t xml:space="preserve"> </w:t>
      </w:r>
      <w:r w:rsidRPr="002B55F8">
        <w:rPr>
          <w:lang w:val="uk-UA"/>
        </w:rPr>
        <w:t>проблеми у</w:t>
      </w:r>
      <w:r w:rsidRPr="002B55F8">
        <w:rPr>
          <w:spacing w:val="-10"/>
          <w:lang w:val="uk-UA"/>
        </w:rPr>
        <w:t xml:space="preserve"> </w:t>
      </w:r>
      <w:r w:rsidRPr="002B55F8">
        <w:rPr>
          <w:lang w:val="uk-UA"/>
        </w:rPr>
        <w:t>галузі</w:t>
      </w:r>
      <w:r w:rsidRPr="002B55F8">
        <w:rPr>
          <w:spacing w:val="-2"/>
          <w:lang w:val="uk-UA"/>
        </w:rPr>
        <w:t xml:space="preserve"> </w:t>
      </w:r>
      <w:r w:rsidRPr="002B55F8">
        <w:rPr>
          <w:lang w:val="uk-UA"/>
        </w:rPr>
        <w:t>комп’ютерних</w:t>
      </w:r>
      <w:r w:rsidRPr="002B55F8">
        <w:rPr>
          <w:spacing w:val="-1"/>
          <w:lang w:val="uk-UA"/>
        </w:rPr>
        <w:t xml:space="preserve"> </w:t>
      </w:r>
      <w:r w:rsidRPr="002B55F8">
        <w:rPr>
          <w:lang w:val="uk-UA"/>
        </w:rPr>
        <w:t>наук або</w:t>
      </w:r>
      <w:r w:rsidRPr="002B55F8">
        <w:rPr>
          <w:spacing w:val="2"/>
          <w:lang w:val="uk-UA"/>
        </w:rPr>
        <w:t xml:space="preserve"> </w:t>
      </w:r>
      <w:r w:rsidRPr="002B55F8">
        <w:rPr>
          <w:lang w:val="uk-UA"/>
        </w:rPr>
        <w:t>у</w:t>
      </w:r>
      <w:r w:rsidRPr="002B55F8">
        <w:rPr>
          <w:spacing w:val="-8"/>
          <w:lang w:val="uk-UA"/>
        </w:rPr>
        <w:t xml:space="preserve"> </w:t>
      </w:r>
      <w:r w:rsidRPr="002B55F8">
        <w:rPr>
          <w:lang w:val="uk-UA"/>
        </w:rPr>
        <w:t>процесі</w:t>
      </w:r>
      <w:r w:rsidRPr="002B55F8">
        <w:rPr>
          <w:spacing w:val="-57"/>
          <w:lang w:val="uk-UA"/>
        </w:rPr>
        <w:t xml:space="preserve"> </w:t>
      </w:r>
      <w:r w:rsidRPr="002B55F8">
        <w:rPr>
          <w:lang w:val="uk-UA"/>
        </w:rPr>
        <w:t>навчання,</w:t>
      </w:r>
      <w:r w:rsidRPr="002B55F8">
        <w:rPr>
          <w:spacing w:val="-1"/>
          <w:lang w:val="uk-UA"/>
        </w:rPr>
        <w:t xml:space="preserve"> </w:t>
      </w:r>
      <w:r w:rsidRPr="002B55F8">
        <w:rPr>
          <w:lang w:val="uk-UA"/>
        </w:rPr>
        <w:t>що</w:t>
      </w:r>
      <w:r w:rsidRPr="002B55F8">
        <w:rPr>
          <w:spacing w:val="-1"/>
          <w:lang w:val="uk-UA"/>
        </w:rPr>
        <w:t xml:space="preserve"> </w:t>
      </w:r>
      <w:r w:rsidRPr="002B55F8">
        <w:rPr>
          <w:lang w:val="uk-UA"/>
        </w:rPr>
        <w:t>передбачає</w:t>
      </w:r>
      <w:r w:rsidRPr="002B55F8">
        <w:rPr>
          <w:spacing w:val="-2"/>
          <w:lang w:val="uk-UA"/>
        </w:rPr>
        <w:t xml:space="preserve"> </w:t>
      </w:r>
      <w:r w:rsidRPr="002B55F8">
        <w:rPr>
          <w:lang w:val="uk-UA"/>
        </w:rPr>
        <w:lastRenderedPageBreak/>
        <w:t>застосування теорій та</w:t>
      </w:r>
      <w:r w:rsidRPr="002B55F8">
        <w:rPr>
          <w:spacing w:val="-1"/>
          <w:lang w:val="uk-UA"/>
        </w:rPr>
        <w:t xml:space="preserve"> </w:t>
      </w:r>
      <w:r w:rsidRPr="002B55F8">
        <w:rPr>
          <w:lang w:val="uk-UA"/>
        </w:rPr>
        <w:t>методів інформаційних</w:t>
      </w:r>
      <w:r w:rsidRPr="002B55F8">
        <w:rPr>
          <w:spacing w:val="-5"/>
          <w:lang w:val="uk-UA"/>
        </w:rPr>
        <w:t xml:space="preserve"> </w:t>
      </w:r>
      <w:r w:rsidRPr="002B55F8">
        <w:rPr>
          <w:lang w:val="uk-UA"/>
        </w:rPr>
        <w:t>технологій</w:t>
      </w:r>
      <w:r w:rsidRPr="002B55F8">
        <w:rPr>
          <w:spacing w:val="-3"/>
          <w:lang w:val="uk-UA"/>
        </w:rPr>
        <w:t xml:space="preserve"> </w:t>
      </w:r>
      <w:r w:rsidRPr="002B55F8">
        <w:rPr>
          <w:lang w:val="uk-UA"/>
        </w:rPr>
        <w:t>і</w:t>
      </w:r>
      <w:r w:rsidRPr="002B55F8">
        <w:rPr>
          <w:spacing w:val="-5"/>
          <w:lang w:val="uk-UA"/>
        </w:rPr>
        <w:t xml:space="preserve"> </w:t>
      </w:r>
      <w:r w:rsidRPr="002B55F8">
        <w:rPr>
          <w:lang w:val="uk-UA"/>
        </w:rPr>
        <w:t>характеризується</w:t>
      </w:r>
      <w:r w:rsidRPr="002B55F8">
        <w:rPr>
          <w:spacing w:val="-4"/>
          <w:lang w:val="uk-UA"/>
        </w:rPr>
        <w:t xml:space="preserve"> </w:t>
      </w:r>
      <w:r w:rsidRPr="002B55F8">
        <w:rPr>
          <w:lang w:val="uk-UA"/>
        </w:rPr>
        <w:t>комплексністю</w:t>
      </w:r>
      <w:r w:rsidRPr="002B55F8">
        <w:rPr>
          <w:spacing w:val="-3"/>
          <w:lang w:val="uk-UA"/>
        </w:rPr>
        <w:t xml:space="preserve"> </w:t>
      </w:r>
      <w:r w:rsidRPr="002B55F8">
        <w:rPr>
          <w:lang w:val="uk-UA"/>
        </w:rPr>
        <w:t>та</w:t>
      </w:r>
      <w:r w:rsidRPr="002B55F8">
        <w:rPr>
          <w:spacing w:val="-57"/>
          <w:lang w:val="uk-UA"/>
        </w:rPr>
        <w:t xml:space="preserve"> </w:t>
      </w:r>
      <w:r w:rsidRPr="002B55F8">
        <w:rPr>
          <w:lang w:val="uk-UA"/>
        </w:rPr>
        <w:t>невизначеністю</w:t>
      </w:r>
      <w:r w:rsidRPr="002B55F8">
        <w:rPr>
          <w:spacing w:val="1"/>
          <w:lang w:val="uk-UA"/>
        </w:rPr>
        <w:t xml:space="preserve"> </w:t>
      </w:r>
      <w:r w:rsidRPr="002B55F8">
        <w:rPr>
          <w:lang w:val="uk-UA"/>
        </w:rPr>
        <w:t>умов.</w:t>
      </w:r>
    </w:p>
    <w:p w14:paraId="2D538274" w14:textId="77777777" w:rsidR="002B55F8" w:rsidRDefault="002B55F8" w:rsidP="00470CDF">
      <w:pPr>
        <w:spacing w:line="240" w:lineRule="auto"/>
        <w:ind w:firstLine="720"/>
        <w:rPr>
          <w:bCs/>
          <w:i/>
          <w:lang w:eastAsia="ru-RU"/>
        </w:rPr>
      </w:pPr>
      <w:r w:rsidRPr="002B55F8">
        <w:rPr>
          <w:bCs/>
          <w:i/>
          <w:lang w:val="uk-UA" w:eastAsia="ru-RU"/>
        </w:rPr>
        <w:t>загальні компетентності (ЗК):</w:t>
      </w:r>
    </w:p>
    <w:p w14:paraId="6E2C9182" w14:textId="07E98AEB" w:rsidR="00DF577C" w:rsidRPr="00DF577C" w:rsidRDefault="00DF577C" w:rsidP="00470CDF">
      <w:pPr>
        <w:spacing w:line="240" w:lineRule="auto"/>
        <w:ind w:firstLine="720"/>
        <w:rPr>
          <w:bCs/>
          <w:i/>
          <w:lang w:eastAsia="ru-RU"/>
        </w:rPr>
      </w:pPr>
      <w:r>
        <w:t>ЗК1</w:t>
      </w:r>
      <w:r w:rsidRPr="00DF577C">
        <w:rPr>
          <w:lang w:val="uk-UA"/>
        </w:rPr>
        <w:t>. Здатність до абстрактного мислення, аналізу і синтезу</w:t>
      </w:r>
      <w:r>
        <w:t>.</w:t>
      </w:r>
    </w:p>
    <w:p w14:paraId="3080E69B" w14:textId="77777777" w:rsidR="00594583" w:rsidRPr="00594583" w:rsidRDefault="00594583" w:rsidP="00594583">
      <w:pPr>
        <w:spacing w:line="240" w:lineRule="auto"/>
        <w:ind w:firstLine="720"/>
        <w:rPr>
          <w:bCs/>
          <w:iCs/>
          <w:lang w:val="uk-UA" w:eastAsia="ru-RU"/>
        </w:rPr>
      </w:pPr>
      <w:r w:rsidRPr="00594583">
        <w:rPr>
          <w:bCs/>
          <w:iCs/>
          <w:lang w:val="uk-UA" w:eastAsia="ru-RU"/>
        </w:rPr>
        <w:t>ЗК2. Здатність застосовувати знання у практичних ситуаціях.</w:t>
      </w:r>
    </w:p>
    <w:p w14:paraId="2BCC361B" w14:textId="46D0CE9C" w:rsidR="00594583" w:rsidRDefault="00594583" w:rsidP="006C20A0">
      <w:pPr>
        <w:spacing w:line="240" w:lineRule="auto"/>
        <w:ind w:firstLine="720"/>
        <w:rPr>
          <w:bCs/>
          <w:iCs/>
          <w:lang w:eastAsia="ru-RU"/>
        </w:rPr>
      </w:pPr>
      <w:r w:rsidRPr="00594583">
        <w:rPr>
          <w:bCs/>
          <w:iCs/>
          <w:lang w:val="uk-UA" w:eastAsia="ru-RU"/>
        </w:rPr>
        <w:t>ЗК3. Знання та розуміння предметної області та розуміння професійної</w:t>
      </w:r>
      <w:r w:rsidR="006C20A0">
        <w:rPr>
          <w:bCs/>
          <w:iCs/>
          <w:lang w:val="uk-UA" w:eastAsia="ru-RU"/>
        </w:rPr>
        <w:t xml:space="preserve"> </w:t>
      </w:r>
      <w:r w:rsidRPr="00594583">
        <w:rPr>
          <w:bCs/>
          <w:iCs/>
          <w:lang w:val="uk-UA" w:eastAsia="ru-RU"/>
        </w:rPr>
        <w:t>діяльності.</w:t>
      </w:r>
    </w:p>
    <w:p w14:paraId="2EA71150" w14:textId="23132A4F" w:rsidR="0001643E" w:rsidRPr="0001643E" w:rsidRDefault="0001643E" w:rsidP="006C20A0">
      <w:pPr>
        <w:spacing w:line="240" w:lineRule="auto"/>
        <w:ind w:firstLine="720"/>
        <w:rPr>
          <w:bCs/>
          <w:iCs/>
          <w:lang w:eastAsia="ru-RU"/>
        </w:rPr>
      </w:pPr>
      <w:r w:rsidRPr="0001643E">
        <w:rPr>
          <w:lang w:val="uk-UA"/>
        </w:rPr>
        <w:t>ЗК7. Здатність до пошуку, оброблення та аналізу інформації з різних джерел</w:t>
      </w:r>
      <w:r>
        <w:t>.</w:t>
      </w:r>
    </w:p>
    <w:p w14:paraId="51F3F9D1" w14:textId="54447E7A" w:rsidR="00470CDF" w:rsidRDefault="00594583" w:rsidP="00594583">
      <w:pPr>
        <w:spacing w:line="240" w:lineRule="auto"/>
        <w:ind w:firstLine="720"/>
        <w:rPr>
          <w:bCs/>
          <w:iCs/>
          <w:lang w:val="uk-UA" w:eastAsia="ru-RU"/>
        </w:rPr>
      </w:pPr>
      <w:r w:rsidRPr="00594583">
        <w:rPr>
          <w:bCs/>
          <w:iCs/>
          <w:lang w:val="uk-UA" w:eastAsia="ru-RU"/>
        </w:rPr>
        <w:t>ЗК11. Здатність приймати обґрунтовані рішення.</w:t>
      </w:r>
    </w:p>
    <w:p w14:paraId="58FCC483" w14:textId="3D3D430A" w:rsidR="00055BAE" w:rsidRDefault="00055BAE" w:rsidP="00594583">
      <w:pPr>
        <w:spacing w:line="240" w:lineRule="auto"/>
        <w:ind w:firstLine="720"/>
        <w:rPr>
          <w:bCs/>
          <w:i/>
          <w:lang w:eastAsia="ru-RU"/>
        </w:rPr>
      </w:pPr>
      <w:r w:rsidRPr="0001643E">
        <w:rPr>
          <w:bCs/>
          <w:i/>
          <w:lang w:val="uk-UA" w:eastAsia="ru-RU"/>
        </w:rPr>
        <w:t>спеціальні (фахові) компетентності (СК):</w:t>
      </w:r>
    </w:p>
    <w:p w14:paraId="48277C81" w14:textId="2773E0C2" w:rsidR="00880712" w:rsidRDefault="00880712" w:rsidP="00D0353F">
      <w:pPr>
        <w:spacing w:line="240" w:lineRule="auto"/>
        <w:ind w:firstLine="720"/>
        <w:jc w:val="both"/>
      </w:pPr>
      <w:r>
        <w:t xml:space="preserve">СК5. </w:t>
      </w:r>
      <w:r w:rsidRPr="00880712">
        <w:rPr>
          <w:lang w:val="uk-UA"/>
        </w:rPr>
        <w:t>Здатність здійснювати формалізований опис задач дослідження операцій в організаційно-технічних і соціально-економічних системах різного призначення, визначати їх оптимальні розв’язки, будувати моделі оптимального управління з урахуванням змін економічної ситуації, 4 оптимізувати процеси управління в системах різного призначення та рівня ієрархії.</w:t>
      </w:r>
    </w:p>
    <w:p w14:paraId="3C15C2D6" w14:textId="5B0BF1F2" w:rsidR="00880712" w:rsidRPr="00D0353F" w:rsidRDefault="00D0353F" w:rsidP="00D0353F">
      <w:pPr>
        <w:spacing w:line="240" w:lineRule="auto"/>
        <w:ind w:firstLine="720"/>
        <w:jc w:val="both"/>
        <w:rPr>
          <w:bCs/>
          <w:iCs/>
          <w:lang w:val="uk-UA" w:eastAsia="ru-RU"/>
        </w:rPr>
      </w:pPr>
      <w:r w:rsidRPr="00D0353F">
        <w:rPr>
          <w:bCs/>
          <w:iCs/>
          <w:lang w:eastAsia="ru-RU"/>
        </w:rPr>
        <w:t xml:space="preserve">СК8. </w:t>
      </w:r>
      <w:r w:rsidRPr="00D0353F">
        <w:rPr>
          <w:bCs/>
          <w:iCs/>
          <w:lang w:val="uk-UA" w:eastAsia="ru-RU"/>
        </w:rPr>
        <w:t>Здатність проектувати та розробляти програмне забезпечення із</w:t>
      </w:r>
      <w:r w:rsidRPr="00D0353F">
        <w:rPr>
          <w:bCs/>
          <w:iCs/>
          <w:lang w:val="uk-UA" w:eastAsia="ru-RU"/>
        </w:rPr>
        <w:t xml:space="preserve"> </w:t>
      </w:r>
      <w:r w:rsidRPr="00D0353F">
        <w:rPr>
          <w:bCs/>
          <w:iCs/>
          <w:lang w:val="uk-UA" w:eastAsia="ru-RU"/>
        </w:rPr>
        <w:t>застосуванням різних парадигм програмування: узагальненого, об’єктно</w:t>
      </w:r>
      <w:r w:rsidRPr="00D0353F">
        <w:rPr>
          <w:bCs/>
          <w:iCs/>
          <w:lang w:val="uk-UA" w:eastAsia="ru-RU"/>
        </w:rPr>
        <w:t>-</w:t>
      </w:r>
      <w:r w:rsidRPr="00D0353F">
        <w:rPr>
          <w:bCs/>
          <w:iCs/>
          <w:lang w:val="uk-UA" w:eastAsia="ru-RU"/>
        </w:rPr>
        <w:t>орієнтованого, функціонального, логічного, з відповідними моделями, методами й алгоритмами обчислень, структурами даних і механізмами</w:t>
      </w:r>
      <w:r w:rsidRPr="00D0353F">
        <w:rPr>
          <w:bCs/>
          <w:iCs/>
          <w:lang w:val="uk-UA" w:eastAsia="ru-RU"/>
        </w:rPr>
        <w:t xml:space="preserve"> </w:t>
      </w:r>
      <w:r w:rsidRPr="00D0353F">
        <w:rPr>
          <w:bCs/>
          <w:iCs/>
          <w:lang w:val="uk-UA" w:eastAsia="ru-RU"/>
        </w:rPr>
        <w:t>управління.</w:t>
      </w:r>
    </w:p>
    <w:p w14:paraId="469702A1" w14:textId="77777777" w:rsidR="005D7996" w:rsidRDefault="005D7996" w:rsidP="005D7996">
      <w:pPr>
        <w:spacing w:line="240" w:lineRule="auto"/>
        <w:ind w:firstLine="720"/>
        <w:jc w:val="both"/>
        <w:rPr>
          <w:bCs/>
          <w:iCs/>
          <w:lang w:val="uk-UA" w:eastAsia="ru-RU"/>
        </w:rPr>
      </w:pPr>
      <w:r w:rsidRPr="005D7996">
        <w:rPr>
          <w:bCs/>
          <w:iCs/>
          <w:lang w:val="uk-UA" w:eastAsia="ru-RU"/>
        </w:rPr>
        <w:t>СК9. Здатність реалізувати багаторівневу обчислювальну модель на основі архітектури клієнт-сервер, включаючи бази даних, знань і сховища даних, виконувати розподілену обробку великих наборів даних на кластерах стандартних серверів для забезпечення обчислювальних потреб користувачів, у тому числі на хмарних сервісах.</w:t>
      </w:r>
    </w:p>
    <w:p w14:paraId="6C6C36EE" w14:textId="7689B7F7" w:rsidR="005D7996" w:rsidRPr="005D7996" w:rsidRDefault="005D7996" w:rsidP="005D7996">
      <w:pPr>
        <w:spacing w:line="240" w:lineRule="auto"/>
        <w:ind w:firstLine="720"/>
        <w:jc w:val="both"/>
        <w:rPr>
          <w:bCs/>
          <w:iCs/>
          <w:lang w:val="uk-UA" w:eastAsia="ru-RU"/>
        </w:rPr>
      </w:pPr>
      <w:r w:rsidRPr="005D7996">
        <w:rPr>
          <w:bCs/>
          <w:iCs/>
          <w:lang w:val="uk-UA" w:eastAsia="ru-RU"/>
        </w:rPr>
        <w:t xml:space="preserve">СК13. Здатність до розробки мережевого програмного забезпечення, що функціонує на основі різних </w:t>
      </w:r>
      <w:proofErr w:type="spellStart"/>
      <w:r w:rsidRPr="005D7996">
        <w:rPr>
          <w:bCs/>
          <w:iCs/>
          <w:lang w:val="uk-UA" w:eastAsia="ru-RU"/>
        </w:rPr>
        <w:t>топологій</w:t>
      </w:r>
      <w:proofErr w:type="spellEnd"/>
      <w:r w:rsidRPr="005D7996">
        <w:rPr>
          <w:bCs/>
          <w:iCs/>
          <w:lang w:val="uk-UA" w:eastAsia="ru-RU"/>
        </w:rPr>
        <w:t xml:space="preserve"> структурованих кабельних систем, використовує комп’ютерні системи і мережі передачі даних та аналізує якість роботи комп’ютерних мереж.</w:t>
      </w:r>
    </w:p>
    <w:p w14:paraId="3F97E29C" w14:textId="20A3DFB2" w:rsidR="002B75AA" w:rsidRPr="008A59F9" w:rsidRDefault="005D7996" w:rsidP="005D7996">
      <w:pPr>
        <w:spacing w:line="240" w:lineRule="auto"/>
        <w:ind w:firstLine="720"/>
        <w:jc w:val="both"/>
        <w:rPr>
          <w:lang w:val="uk-UA"/>
        </w:rPr>
      </w:pPr>
      <w:r w:rsidRPr="005D7996">
        <w:rPr>
          <w:bCs/>
          <w:iCs/>
          <w:lang w:val="uk-UA" w:eastAsia="ru-RU"/>
        </w:rPr>
        <w:t>СК16. Здатність реалізовувати високопродуктивні обчислення на основі хмарних сервісів і технологій, паралельних і розподілених обчислень при розробці й експлуатації розподілених систем паралельної обробки інформації.</w:t>
      </w:r>
    </w:p>
    <w:p w14:paraId="63942444" w14:textId="2D517BBB" w:rsidR="00E975D2" w:rsidRDefault="00E975D2">
      <w:pPr>
        <w:spacing w:after="160" w:line="259" w:lineRule="auto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14:paraId="002C6521" w14:textId="45E73A5B" w:rsidR="000B51F5" w:rsidRPr="000B51F5" w:rsidRDefault="000B51F5" w:rsidP="000B51F5">
      <w:pPr>
        <w:spacing w:line="240" w:lineRule="auto"/>
        <w:ind w:firstLine="720"/>
        <w:jc w:val="center"/>
        <w:rPr>
          <w:rFonts w:cs="Times New Roman"/>
          <w:b/>
          <w:bCs/>
          <w:szCs w:val="28"/>
          <w:lang w:val="uk-UA"/>
        </w:rPr>
      </w:pPr>
      <w:r w:rsidRPr="000B51F5">
        <w:rPr>
          <w:rFonts w:cs="Times New Roman"/>
          <w:b/>
          <w:bCs/>
          <w:szCs w:val="28"/>
          <w:lang w:val="uk-UA"/>
        </w:rPr>
        <w:lastRenderedPageBreak/>
        <w:t>ПРОГРАМНІ РЕЗУЛЬТАТИ НАВЧАННЯ ВІДПОВІДНО</w:t>
      </w:r>
    </w:p>
    <w:p w14:paraId="5B48F2FB" w14:textId="42304B9A" w:rsidR="00D51C0C" w:rsidRDefault="000B51F5" w:rsidP="000B51F5">
      <w:pPr>
        <w:spacing w:line="240" w:lineRule="auto"/>
        <w:ind w:firstLine="720"/>
        <w:jc w:val="center"/>
        <w:rPr>
          <w:rFonts w:cs="Times New Roman"/>
          <w:b/>
          <w:bCs/>
          <w:szCs w:val="28"/>
        </w:rPr>
      </w:pPr>
      <w:r w:rsidRPr="000B51F5">
        <w:rPr>
          <w:rFonts w:cs="Times New Roman"/>
          <w:b/>
          <w:bCs/>
          <w:szCs w:val="28"/>
          <w:lang w:val="uk-UA"/>
        </w:rPr>
        <w:t>ОСВІТНЬОЇ ПРОГРАМИ</w:t>
      </w:r>
    </w:p>
    <w:p w14:paraId="59F7B037" w14:textId="77777777" w:rsidR="006542F6" w:rsidRPr="006542F6" w:rsidRDefault="006542F6" w:rsidP="000B51F5">
      <w:pPr>
        <w:spacing w:line="240" w:lineRule="auto"/>
        <w:ind w:firstLine="720"/>
        <w:jc w:val="center"/>
        <w:rPr>
          <w:rFonts w:cs="Times New Roman"/>
          <w:b/>
          <w:bCs/>
          <w:szCs w:val="28"/>
        </w:rPr>
      </w:pPr>
    </w:p>
    <w:p w14:paraId="3BD1D81F" w14:textId="4B782C00" w:rsidR="006542F6" w:rsidRDefault="006542F6" w:rsidP="002956C6">
      <w:pPr>
        <w:spacing w:line="240" w:lineRule="auto"/>
        <w:ind w:firstLine="720"/>
        <w:jc w:val="both"/>
        <w:rPr>
          <w:rFonts w:cs="Times New Roman"/>
          <w:szCs w:val="28"/>
        </w:rPr>
      </w:pPr>
      <w:r w:rsidRPr="006542F6">
        <w:rPr>
          <w:lang w:val="uk-UA"/>
        </w:rPr>
        <w:t>РН5. Проектувати, розробляти та аналізувати алгоритми розв’язання обчислювальних та логічних задач, оцінювати ефективність та складність алгоритмів на основі застосування формальних моделей алгоритмів та обчислюваних функцій</w:t>
      </w:r>
      <w:r w:rsidR="00596871">
        <w:rPr>
          <w:rFonts w:cs="Times New Roman"/>
          <w:szCs w:val="28"/>
        </w:rPr>
        <w:t>.</w:t>
      </w:r>
    </w:p>
    <w:p w14:paraId="23CAC2EB" w14:textId="2E4809B0" w:rsidR="00596871" w:rsidRPr="00596871" w:rsidRDefault="00596871" w:rsidP="002956C6">
      <w:pPr>
        <w:spacing w:line="240" w:lineRule="auto"/>
        <w:ind w:firstLine="720"/>
        <w:jc w:val="both"/>
        <w:rPr>
          <w:rFonts w:cs="Times New Roman"/>
          <w:szCs w:val="28"/>
        </w:rPr>
      </w:pPr>
      <w:r w:rsidRPr="00596871">
        <w:rPr>
          <w:lang w:val="uk-UA"/>
        </w:rPr>
        <w:t>РН9. Розробляти програмні моделі предметних середовищ, вибирати парадигму програмування з позицій зручності та якості застосування для реалізації методів та алгоритмів розв’язання задач в галузі комп’ютерних наук</w:t>
      </w:r>
      <w:r>
        <w:t>.</w:t>
      </w:r>
    </w:p>
    <w:p w14:paraId="2D004051" w14:textId="171FD9E0" w:rsidR="00205892" w:rsidRPr="00205892" w:rsidRDefault="00205892" w:rsidP="002956C6">
      <w:pPr>
        <w:spacing w:line="240" w:lineRule="auto"/>
        <w:ind w:firstLine="720"/>
        <w:jc w:val="both"/>
        <w:rPr>
          <w:rFonts w:cs="Times New Roman"/>
          <w:szCs w:val="28"/>
          <w:lang w:val="uk-UA"/>
        </w:rPr>
      </w:pPr>
      <w:r w:rsidRPr="00205892">
        <w:rPr>
          <w:rFonts w:cs="Times New Roman"/>
          <w:szCs w:val="28"/>
          <w:lang w:val="uk-UA"/>
        </w:rPr>
        <w:t>РН13. Володіти мовами системного програмування та методами розробки програм, що взаємодіють з компонентами комп’ютерних систем, знати мережні технології, архітектури комп’ютерних мереж, мати практичні навички технології адміністрування комп’ютерних мереж та їх програмного забезпечення.</w:t>
      </w:r>
    </w:p>
    <w:p w14:paraId="6A5A15F6" w14:textId="4442A4E2" w:rsidR="006D6CE2" w:rsidRDefault="00205892" w:rsidP="002956C6">
      <w:pPr>
        <w:spacing w:line="240" w:lineRule="auto"/>
        <w:ind w:firstLine="720"/>
        <w:jc w:val="both"/>
        <w:rPr>
          <w:rFonts w:cs="Times New Roman"/>
          <w:szCs w:val="28"/>
          <w:lang w:val="uk-UA"/>
        </w:rPr>
      </w:pPr>
      <w:r w:rsidRPr="00205892">
        <w:rPr>
          <w:rFonts w:cs="Times New Roman"/>
          <w:szCs w:val="28"/>
          <w:lang w:val="uk-UA"/>
        </w:rPr>
        <w:t>РН17. Виконувати паралельні та розподілені обчислення, застосовувати чисельні методи та алгоритми для паралельних структур, мови паралельного програмування при розробці та експлуатації паралельного та розподіленого програмного забезпечення.</w:t>
      </w:r>
    </w:p>
    <w:p w14:paraId="3B48FD60" w14:textId="77777777" w:rsidR="00625E3E" w:rsidRDefault="00625E3E" w:rsidP="002956C6">
      <w:pPr>
        <w:spacing w:line="240" w:lineRule="auto"/>
        <w:ind w:firstLine="720"/>
        <w:jc w:val="both"/>
        <w:rPr>
          <w:rFonts w:cs="Times New Roman"/>
          <w:szCs w:val="28"/>
          <w:lang w:val="uk-UA"/>
        </w:rPr>
      </w:pPr>
    </w:p>
    <w:p w14:paraId="7E235113" w14:textId="313A066E" w:rsidR="002546A5" w:rsidRDefault="002546A5" w:rsidP="002956C6">
      <w:pPr>
        <w:spacing w:line="240" w:lineRule="auto"/>
        <w:ind w:firstLine="720"/>
        <w:jc w:val="both"/>
        <w:rPr>
          <w:rFonts w:cs="Times New Roman"/>
          <w:szCs w:val="28"/>
          <w:lang w:val="uk-UA"/>
        </w:rPr>
      </w:pPr>
      <w:r w:rsidRPr="002546A5">
        <w:rPr>
          <w:rFonts w:cs="Times New Roman"/>
          <w:szCs w:val="28"/>
          <w:lang w:val="uk-UA"/>
        </w:rPr>
        <w:t>Вивчення даної дисципліни формує у здобувачів вищої освіти соціальні навички (</w:t>
      </w:r>
      <w:proofErr w:type="spellStart"/>
      <w:r w:rsidRPr="002546A5">
        <w:rPr>
          <w:rFonts w:cs="Times New Roman"/>
          <w:szCs w:val="28"/>
          <w:lang w:val="uk-UA"/>
        </w:rPr>
        <w:t>soft</w:t>
      </w:r>
      <w:proofErr w:type="spellEnd"/>
      <w:r w:rsidRPr="002546A5">
        <w:rPr>
          <w:rFonts w:cs="Times New Roman"/>
          <w:szCs w:val="28"/>
          <w:lang w:val="uk-UA"/>
        </w:rPr>
        <w:t xml:space="preserve"> </w:t>
      </w:r>
      <w:proofErr w:type="spellStart"/>
      <w:r w:rsidRPr="002546A5">
        <w:rPr>
          <w:rFonts w:cs="Times New Roman"/>
          <w:szCs w:val="28"/>
          <w:lang w:val="uk-UA"/>
        </w:rPr>
        <w:t>skills</w:t>
      </w:r>
      <w:proofErr w:type="spellEnd"/>
      <w:r w:rsidRPr="002546A5">
        <w:rPr>
          <w:rFonts w:cs="Times New Roman"/>
          <w:szCs w:val="28"/>
          <w:lang w:val="uk-UA"/>
        </w:rPr>
        <w:t xml:space="preserve">): </w:t>
      </w:r>
      <w:proofErr w:type="spellStart"/>
      <w:r w:rsidRPr="002546A5">
        <w:rPr>
          <w:rFonts w:cs="Times New Roman"/>
          <w:szCs w:val="28"/>
          <w:lang w:val="uk-UA"/>
        </w:rPr>
        <w:t>комунікативність</w:t>
      </w:r>
      <w:proofErr w:type="spellEnd"/>
      <w:r w:rsidRPr="002546A5">
        <w:rPr>
          <w:rFonts w:cs="Times New Roman"/>
          <w:szCs w:val="28"/>
          <w:lang w:val="uk-UA"/>
        </w:rPr>
        <w:t xml:space="preserve"> (реалізується через: метод роботи в парах та групах, робота з інформаційними джерелами), робота в команді (реалізується через: метод </w:t>
      </w:r>
      <w:proofErr w:type="spellStart"/>
      <w:r w:rsidRPr="002546A5">
        <w:rPr>
          <w:rFonts w:cs="Times New Roman"/>
          <w:szCs w:val="28"/>
          <w:lang w:val="uk-UA"/>
        </w:rPr>
        <w:t>проєктів</w:t>
      </w:r>
      <w:proofErr w:type="spellEnd"/>
      <w:r w:rsidRPr="002546A5">
        <w:rPr>
          <w:rFonts w:cs="Times New Roman"/>
          <w:szCs w:val="28"/>
          <w:lang w:val="uk-UA"/>
        </w:rPr>
        <w:t xml:space="preserve">), лідерські навички (реалізується через: робота в групах, метод </w:t>
      </w:r>
      <w:proofErr w:type="spellStart"/>
      <w:r w:rsidRPr="002546A5">
        <w:rPr>
          <w:rFonts w:cs="Times New Roman"/>
          <w:szCs w:val="28"/>
          <w:lang w:val="uk-UA"/>
        </w:rPr>
        <w:t>проєктів</w:t>
      </w:r>
      <w:proofErr w:type="spellEnd"/>
      <w:r w:rsidRPr="002546A5">
        <w:rPr>
          <w:rFonts w:cs="Times New Roman"/>
          <w:szCs w:val="28"/>
          <w:lang w:val="uk-UA"/>
        </w:rPr>
        <w:t>, метод самопрезентації).</w:t>
      </w:r>
    </w:p>
    <w:p w14:paraId="44A54952" w14:textId="77777777" w:rsidR="00F552E7" w:rsidRDefault="00F552E7" w:rsidP="002956C6">
      <w:pPr>
        <w:spacing w:line="240" w:lineRule="auto"/>
        <w:ind w:firstLine="720"/>
        <w:jc w:val="both"/>
        <w:rPr>
          <w:rFonts w:cs="Times New Roman"/>
          <w:szCs w:val="28"/>
          <w:lang w:val="uk-UA"/>
        </w:rPr>
      </w:pPr>
    </w:p>
    <w:p w14:paraId="21A71066" w14:textId="77777777" w:rsidR="00D76094" w:rsidRDefault="00D76094">
      <w:pPr>
        <w:spacing w:after="160" w:line="259" w:lineRule="auto"/>
        <w:rPr>
          <w:rFonts w:cs="Times New Roman"/>
          <w:b/>
          <w:bCs/>
          <w:szCs w:val="28"/>
          <w:lang w:val="uk-UA"/>
        </w:rPr>
      </w:pPr>
      <w:r>
        <w:rPr>
          <w:rFonts w:cs="Times New Roman"/>
          <w:b/>
          <w:bCs/>
          <w:szCs w:val="28"/>
          <w:lang w:val="uk-UA"/>
        </w:rPr>
        <w:br w:type="page"/>
      </w:r>
    </w:p>
    <w:p w14:paraId="309F7411" w14:textId="47B5B9D6" w:rsidR="00625E3E" w:rsidRPr="00057937" w:rsidRDefault="00134C6B" w:rsidP="00A845EA">
      <w:pPr>
        <w:ind w:firstLine="720"/>
        <w:jc w:val="center"/>
        <w:rPr>
          <w:rFonts w:cs="Times New Roman"/>
          <w:b/>
          <w:bCs/>
          <w:szCs w:val="28"/>
          <w:lang w:val="uk-UA"/>
        </w:rPr>
      </w:pPr>
      <w:r w:rsidRPr="00057937">
        <w:rPr>
          <w:rFonts w:cs="Times New Roman"/>
          <w:b/>
          <w:bCs/>
          <w:szCs w:val="28"/>
          <w:lang w:val="uk-UA"/>
        </w:rPr>
        <w:lastRenderedPageBreak/>
        <w:t>ПЛАН ВИВЧЕННЯ НАВЧАЛЬНОЇ ДИСЦИПЛІНИ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4108"/>
        <w:gridCol w:w="1418"/>
        <w:gridCol w:w="1559"/>
        <w:gridCol w:w="1588"/>
      </w:tblGrid>
      <w:tr w:rsidR="00082A1E" w:rsidRPr="004D3F15" w14:paraId="5A5E8F49" w14:textId="77777777" w:rsidTr="00BA7BBB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5766" w14:textId="77777777" w:rsidR="00082A1E" w:rsidRPr="004D3F15" w:rsidRDefault="00082A1E" w:rsidP="00D566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4D3F15">
              <w:rPr>
                <w:sz w:val="24"/>
                <w:szCs w:val="24"/>
              </w:rPr>
              <w:t>№ з/п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A88B" w14:textId="77777777" w:rsidR="00082A1E" w:rsidRPr="00357F4E" w:rsidRDefault="00082A1E" w:rsidP="00D566DB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57F4E">
              <w:rPr>
                <w:rFonts w:eastAsia="Times New Roman"/>
                <w:bCs/>
                <w:iCs/>
                <w:sz w:val="24"/>
                <w:szCs w:val="24"/>
                <w:lang w:val="uk-UA" w:eastAsia="ru-RU"/>
              </w:rPr>
              <w:t>Назви теми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90BA" w14:textId="77777777" w:rsidR="00082A1E" w:rsidRPr="00357F4E" w:rsidRDefault="00082A1E" w:rsidP="00D566DB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57F4E">
              <w:rPr>
                <w:sz w:val="24"/>
                <w:szCs w:val="24"/>
                <w:lang w:val="uk-UA"/>
              </w:rPr>
              <w:t>Форми організації навчання та кількість годин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AFD3D7" w14:textId="77777777" w:rsidR="00082A1E" w:rsidRPr="00357F4E" w:rsidRDefault="00082A1E" w:rsidP="00D566DB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57F4E">
              <w:rPr>
                <w:sz w:val="24"/>
                <w:szCs w:val="24"/>
                <w:lang w:val="uk-UA"/>
              </w:rPr>
              <w:t>Самостійна робота, кількість годин</w:t>
            </w:r>
          </w:p>
        </w:tc>
      </w:tr>
      <w:tr w:rsidR="00082A1E" w:rsidRPr="004D3F15" w14:paraId="66477E58" w14:textId="77777777" w:rsidTr="00BA7BBB"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C0FD" w14:textId="77777777" w:rsidR="00082A1E" w:rsidRPr="004D3F15" w:rsidRDefault="00082A1E" w:rsidP="00D566D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ADC8" w14:textId="77777777" w:rsidR="00082A1E" w:rsidRPr="00357F4E" w:rsidRDefault="00082A1E" w:rsidP="00D566DB">
            <w:pPr>
              <w:widowControl w:val="0"/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C5DE" w14:textId="77777777" w:rsidR="00082A1E" w:rsidRPr="00357F4E" w:rsidRDefault="00082A1E" w:rsidP="00D566DB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57F4E">
              <w:rPr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CB5C" w14:textId="77777777" w:rsidR="00082A1E" w:rsidRPr="00357F4E" w:rsidRDefault="00082A1E" w:rsidP="00D566DB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57F4E">
              <w:rPr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6FF9" w14:textId="77777777" w:rsidR="00082A1E" w:rsidRPr="00357F4E" w:rsidRDefault="00082A1E" w:rsidP="00D566DB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82A1E" w:rsidRPr="004D3F15" w14:paraId="7EC75A9C" w14:textId="77777777" w:rsidTr="00BA7BB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DC78" w14:textId="77777777" w:rsidR="00082A1E" w:rsidRPr="004D3F15" w:rsidRDefault="00082A1E" w:rsidP="00D566DB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4D3F15">
              <w:rPr>
                <w:sz w:val="24"/>
                <w:szCs w:val="24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D403" w14:textId="5800D072" w:rsidR="00082A1E" w:rsidRPr="00357F4E" w:rsidRDefault="00082A1E" w:rsidP="0084596A">
            <w:pPr>
              <w:widowControl w:val="0"/>
              <w:spacing w:line="276" w:lineRule="auto"/>
              <w:contextualSpacing/>
              <w:rPr>
                <w:bCs/>
                <w:iCs/>
                <w:sz w:val="24"/>
                <w:szCs w:val="24"/>
                <w:lang w:val="uk-UA"/>
              </w:rPr>
            </w:pPr>
            <w:r w:rsidRPr="00357F4E">
              <w:rPr>
                <w:sz w:val="24"/>
                <w:szCs w:val="24"/>
                <w:lang w:val="uk-UA"/>
              </w:rPr>
              <w:t xml:space="preserve">Тема 1. </w:t>
            </w:r>
            <w:r w:rsidR="00617CF5" w:rsidRPr="00617CF5">
              <w:rPr>
                <w:sz w:val="24"/>
                <w:szCs w:val="24"/>
                <w:lang w:val="uk-UA"/>
              </w:rPr>
              <w:t>Цілі та задачі паралельних обчислень. Проблеми використання паралелізму.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70ED" w14:textId="1FFC0FCD" w:rsidR="00082A1E" w:rsidRPr="00357F4E" w:rsidRDefault="00C92FB8" w:rsidP="00D566D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357F4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F510" w14:textId="0C3C8575" w:rsidR="00082A1E" w:rsidRPr="00357F4E" w:rsidRDefault="00A22E15" w:rsidP="00D566D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2CCB" w14:textId="7112B47B" w:rsidR="00082A1E" w:rsidRPr="00357F4E" w:rsidRDefault="003C760E" w:rsidP="00D566D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082A1E" w:rsidRPr="004D3F15" w14:paraId="719A1DE8" w14:textId="77777777" w:rsidTr="00BA7BB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FE0B" w14:textId="77777777" w:rsidR="00082A1E" w:rsidRPr="004D3F15" w:rsidRDefault="00082A1E" w:rsidP="00D566DB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4D3F15">
              <w:rPr>
                <w:sz w:val="24"/>
                <w:szCs w:val="24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D113" w14:textId="7827CFB1" w:rsidR="00082A1E" w:rsidRPr="00357F4E" w:rsidRDefault="00082A1E" w:rsidP="0084596A">
            <w:pPr>
              <w:widowControl w:val="0"/>
              <w:spacing w:line="276" w:lineRule="auto"/>
              <w:contextualSpacing/>
              <w:rPr>
                <w:bCs/>
                <w:iCs/>
                <w:sz w:val="24"/>
                <w:szCs w:val="24"/>
                <w:lang w:val="uk-UA"/>
              </w:rPr>
            </w:pPr>
            <w:r w:rsidRPr="00357F4E">
              <w:rPr>
                <w:sz w:val="24"/>
                <w:szCs w:val="24"/>
                <w:lang w:val="uk-UA"/>
              </w:rPr>
              <w:t xml:space="preserve">Тема 2. </w:t>
            </w:r>
            <w:r w:rsidR="00412AB2" w:rsidRPr="00412AB2">
              <w:rPr>
                <w:sz w:val="24"/>
                <w:szCs w:val="24"/>
                <w:lang w:val="uk-UA"/>
              </w:rPr>
              <w:t>Класифікація багатопроцесорних обчислювальних систем. Апаратні засоби високопродуктивних обчислень.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A104" w14:textId="57431CD0" w:rsidR="00082A1E" w:rsidRPr="00357F4E" w:rsidRDefault="00C92FB8" w:rsidP="00D566D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357F4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EB7E" w14:textId="26525215" w:rsidR="00082A1E" w:rsidRPr="00357F4E" w:rsidRDefault="00C92FB8" w:rsidP="00D566D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357F4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4732" w14:textId="253B23BC" w:rsidR="00082A1E" w:rsidRPr="00357F4E" w:rsidRDefault="003C760E" w:rsidP="00D566D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082A1E" w:rsidRPr="004D3F15" w14:paraId="5797C786" w14:textId="77777777" w:rsidTr="00BA7BB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37D4" w14:textId="77777777" w:rsidR="00082A1E" w:rsidRPr="004D3F15" w:rsidRDefault="00082A1E" w:rsidP="00D566DB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4D3F15">
              <w:rPr>
                <w:sz w:val="24"/>
                <w:szCs w:val="24"/>
              </w:rPr>
              <w:t>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A53F" w14:textId="1BD9FE60" w:rsidR="00082A1E" w:rsidRPr="00357F4E" w:rsidRDefault="00082A1E" w:rsidP="0084596A">
            <w:pPr>
              <w:widowControl w:val="0"/>
              <w:spacing w:line="276" w:lineRule="auto"/>
              <w:contextualSpacing/>
              <w:rPr>
                <w:bCs/>
                <w:iCs/>
                <w:sz w:val="24"/>
                <w:szCs w:val="24"/>
                <w:lang w:val="uk-UA"/>
              </w:rPr>
            </w:pPr>
            <w:r w:rsidRPr="00357F4E">
              <w:rPr>
                <w:sz w:val="24"/>
                <w:szCs w:val="24"/>
                <w:lang w:val="uk-UA"/>
              </w:rPr>
              <w:t xml:space="preserve">Тема 3. </w:t>
            </w:r>
            <w:r w:rsidR="00412AB2" w:rsidRPr="00412AB2">
              <w:rPr>
                <w:sz w:val="24"/>
                <w:szCs w:val="24"/>
                <w:lang w:val="uk-UA"/>
              </w:rPr>
              <w:t>Програмні засоби розробки паралельних програм.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2492" w14:textId="1F7CC58E" w:rsidR="00082A1E" w:rsidRPr="00357F4E" w:rsidRDefault="00B56C72" w:rsidP="00D566D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357F4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E833" w14:textId="59B6A0DE" w:rsidR="00082A1E" w:rsidRPr="00357F4E" w:rsidRDefault="00513B94" w:rsidP="00D566D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F3C7" w14:textId="75013DC1" w:rsidR="00082A1E" w:rsidRPr="00357F4E" w:rsidRDefault="003C760E" w:rsidP="00D566D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082A1E" w:rsidRPr="004D3F15" w14:paraId="49FEDCE0" w14:textId="77777777" w:rsidTr="00BA7BB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3C4A" w14:textId="77777777" w:rsidR="00082A1E" w:rsidRPr="004D3F15" w:rsidRDefault="00082A1E" w:rsidP="00D566DB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4D3F15">
              <w:rPr>
                <w:sz w:val="24"/>
                <w:szCs w:val="24"/>
              </w:rPr>
              <w:t>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D034" w14:textId="59E097D4" w:rsidR="00082A1E" w:rsidRPr="00357F4E" w:rsidRDefault="00082A1E" w:rsidP="0084596A">
            <w:pPr>
              <w:widowControl w:val="0"/>
              <w:spacing w:line="276" w:lineRule="auto"/>
              <w:contextualSpacing/>
              <w:rPr>
                <w:bCs/>
                <w:iCs/>
                <w:sz w:val="24"/>
                <w:szCs w:val="24"/>
                <w:lang w:val="uk-UA"/>
              </w:rPr>
            </w:pPr>
            <w:r w:rsidRPr="00357F4E">
              <w:rPr>
                <w:sz w:val="24"/>
                <w:szCs w:val="24"/>
                <w:lang w:val="uk-UA"/>
              </w:rPr>
              <w:t xml:space="preserve">Тема 4. </w:t>
            </w:r>
            <w:proofErr w:type="spellStart"/>
            <w:r w:rsidR="00412AB2" w:rsidRPr="00412AB2">
              <w:rPr>
                <w:sz w:val="24"/>
                <w:szCs w:val="24"/>
                <w:lang w:val="uk-UA"/>
              </w:rPr>
              <w:t>Pозробка</w:t>
            </w:r>
            <w:proofErr w:type="spellEnd"/>
            <w:r w:rsidR="00412AB2" w:rsidRPr="00412AB2">
              <w:rPr>
                <w:sz w:val="24"/>
                <w:szCs w:val="24"/>
                <w:lang w:val="uk-UA"/>
              </w:rPr>
              <w:t xml:space="preserve"> паралельних програм для систем із спільною пам’яттю мовою С# за допомогою класу </w:t>
            </w:r>
            <w:proofErr w:type="spellStart"/>
            <w:r w:rsidR="00412AB2" w:rsidRPr="00412AB2">
              <w:rPr>
                <w:sz w:val="24"/>
                <w:szCs w:val="24"/>
                <w:lang w:val="uk-UA"/>
              </w:rPr>
              <w:t>Thread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3554" w14:textId="0D6B9530" w:rsidR="00082A1E" w:rsidRPr="00357F4E" w:rsidRDefault="00B56C72" w:rsidP="00D566D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357F4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BA92" w14:textId="3B526266" w:rsidR="00082A1E" w:rsidRPr="00357F4E" w:rsidRDefault="002E467B" w:rsidP="00D566D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51D3" w14:textId="7938F1C4" w:rsidR="00082A1E" w:rsidRPr="00357F4E" w:rsidRDefault="003C760E" w:rsidP="00D566D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082A1E" w:rsidRPr="004D3F15" w14:paraId="58517FC9" w14:textId="77777777" w:rsidTr="00BA7BB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5351" w14:textId="77777777" w:rsidR="00082A1E" w:rsidRPr="004D3F15" w:rsidRDefault="00082A1E" w:rsidP="00D566DB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4D3F15">
              <w:rPr>
                <w:sz w:val="24"/>
                <w:szCs w:val="24"/>
              </w:rPr>
              <w:t>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3161" w14:textId="4D8B0427" w:rsidR="00082A1E" w:rsidRPr="00357F4E" w:rsidRDefault="00082A1E" w:rsidP="0084596A">
            <w:pPr>
              <w:widowControl w:val="0"/>
              <w:spacing w:line="276" w:lineRule="auto"/>
              <w:contextualSpacing/>
              <w:rPr>
                <w:bCs/>
                <w:iCs/>
                <w:sz w:val="24"/>
                <w:szCs w:val="24"/>
                <w:lang w:val="uk-UA"/>
              </w:rPr>
            </w:pPr>
            <w:r w:rsidRPr="00357F4E">
              <w:rPr>
                <w:sz w:val="24"/>
                <w:szCs w:val="24"/>
                <w:lang w:val="uk-UA"/>
              </w:rPr>
              <w:t xml:space="preserve">Тема 5. </w:t>
            </w:r>
            <w:proofErr w:type="spellStart"/>
            <w:r w:rsidR="00412AB2" w:rsidRPr="00412AB2">
              <w:rPr>
                <w:sz w:val="24"/>
                <w:szCs w:val="24"/>
                <w:lang w:val="uk-UA"/>
              </w:rPr>
              <w:t>Pозробка</w:t>
            </w:r>
            <w:proofErr w:type="spellEnd"/>
            <w:r w:rsidR="00412AB2" w:rsidRPr="00412AB2">
              <w:rPr>
                <w:sz w:val="24"/>
                <w:szCs w:val="24"/>
                <w:lang w:val="uk-UA"/>
              </w:rPr>
              <w:t xml:space="preserve"> паралельних програм мовою С# за допомогою бібліотеки TPL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1FBD" w14:textId="77777777" w:rsidR="00082A1E" w:rsidRPr="00357F4E" w:rsidRDefault="00082A1E" w:rsidP="00D566D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357F4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9D21" w14:textId="12B6FC71" w:rsidR="00082A1E" w:rsidRPr="00357F4E" w:rsidRDefault="00A22E15" w:rsidP="00D566D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E46B" w14:textId="5E380A53" w:rsidR="00082A1E" w:rsidRPr="00357F4E" w:rsidRDefault="003C760E" w:rsidP="00D566D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082A1E" w:rsidRPr="004D3F15" w14:paraId="2D47D516" w14:textId="77777777" w:rsidTr="00BA7BB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3496" w14:textId="77777777" w:rsidR="00082A1E" w:rsidRPr="004D3F15" w:rsidRDefault="00082A1E" w:rsidP="00D566DB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4D3F15">
              <w:rPr>
                <w:sz w:val="24"/>
                <w:szCs w:val="24"/>
              </w:rPr>
              <w:t>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44EC" w14:textId="6A57D4DC" w:rsidR="00082A1E" w:rsidRPr="00357F4E" w:rsidRDefault="00082A1E" w:rsidP="0084596A">
            <w:pPr>
              <w:widowControl w:val="0"/>
              <w:spacing w:line="276" w:lineRule="auto"/>
              <w:contextualSpacing/>
              <w:rPr>
                <w:bCs/>
                <w:iCs/>
                <w:spacing w:val="-8"/>
                <w:sz w:val="24"/>
                <w:szCs w:val="24"/>
                <w:lang w:val="uk-UA"/>
              </w:rPr>
            </w:pPr>
            <w:r w:rsidRPr="00357F4E">
              <w:rPr>
                <w:sz w:val="24"/>
                <w:szCs w:val="24"/>
                <w:lang w:val="uk-UA"/>
              </w:rPr>
              <w:t xml:space="preserve">Тема 6. </w:t>
            </w:r>
            <w:r w:rsidR="00F3542B" w:rsidRPr="00F3542B">
              <w:rPr>
                <w:sz w:val="24"/>
                <w:szCs w:val="24"/>
                <w:lang w:val="uk-UA"/>
              </w:rPr>
              <w:t>Оцінка ефективності паралельних обчислень. Загальні принципи побудови паралельних алгоритмів і програм.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D0D4" w14:textId="19141317" w:rsidR="00082A1E" w:rsidRPr="00357F4E" w:rsidRDefault="00B56C72" w:rsidP="00D566D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357F4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063F" w14:textId="4A354149" w:rsidR="00082A1E" w:rsidRPr="00357F4E" w:rsidRDefault="003C760E" w:rsidP="00D566D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5F54" w14:textId="23B2B7FA" w:rsidR="00082A1E" w:rsidRPr="00357F4E" w:rsidRDefault="003C760E" w:rsidP="00D566D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082A1E" w:rsidRPr="004D3F15" w14:paraId="431B7DBB" w14:textId="77777777" w:rsidTr="00BA7BB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6FFB" w14:textId="77777777" w:rsidR="00082A1E" w:rsidRPr="004D3F15" w:rsidRDefault="00082A1E" w:rsidP="00D566DB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4D3F15">
              <w:rPr>
                <w:sz w:val="24"/>
                <w:szCs w:val="24"/>
              </w:rPr>
              <w:t>7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B27F" w14:textId="2EBDD3F1" w:rsidR="00082A1E" w:rsidRPr="00357F4E" w:rsidRDefault="00082A1E" w:rsidP="0084596A">
            <w:pPr>
              <w:widowControl w:val="0"/>
              <w:spacing w:line="276" w:lineRule="auto"/>
              <w:contextualSpacing/>
              <w:rPr>
                <w:bCs/>
                <w:iCs/>
                <w:sz w:val="24"/>
                <w:szCs w:val="24"/>
                <w:lang w:val="uk-UA"/>
              </w:rPr>
            </w:pPr>
            <w:r w:rsidRPr="00357F4E">
              <w:rPr>
                <w:sz w:val="24"/>
                <w:szCs w:val="24"/>
                <w:lang w:val="uk-UA"/>
              </w:rPr>
              <w:t xml:space="preserve">Тема 7. </w:t>
            </w:r>
            <w:r w:rsidR="005B4B97" w:rsidRPr="005B4B97">
              <w:rPr>
                <w:sz w:val="24"/>
                <w:szCs w:val="24"/>
                <w:lang w:val="uk-UA"/>
              </w:rPr>
              <w:t>Розробка паралельних програм для систем з розподіленою пам’яттю з використанням бібліотеки MPI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8277" w14:textId="361FE56C" w:rsidR="00082A1E" w:rsidRPr="00357F4E" w:rsidRDefault="00B56C72" w:rsidP="00D566D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357F4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B7EB" w14:textId="2362E70D" w:rsidR="00082A1E" w:rsidRPr="00357F4E" w:rsidRDefault="002E467B" w:rsidP="00D566D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7E0C" w14:textId="72362C8B" w:rsidR="00082A1E" w:rsidRPr="00357F4E" w:rsidRDefault="003C760E" w:rsidP="00D566D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082A1E" w:rsidRPr="004D3F15" w14:paraId="5CE0AD5E" w14:textId="77777777" w:rsidTr="00BA7BB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53F1" w14:textId="77777777" w:rsidR="00082A1E" w:rsidRPr="004D3F15" w:rsidRDefault="00082A1E" w:rsidP="00D566DB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4D3F15">
              <w:rPr>
                <w:sz w:val="24"/>
                <w:szCs w:val="24"/>
              </w:rPr>
              <w:t>8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F255" w14:textId="08C77ACE" w:rsidR="00082A1E" w:rsidRPr="00357F4E" w:rsidRDefault="00082A1E" w:rsidP="00932364">
            <w:pPr>
              <w:widowControl w:val="0"/>
              <w:spacing w:line="276" w:lineRule="auto"/>
              <w:contextualSpacing/>
              <w:rPr>
                <w:bCs/>
                <w:iCs/>
                <w:sz w:val="24"/>
                <w:szCs w:val="24"/>
                <w:lang w:val="uk-UA"/>
              </w:rPr>
            </w:pPr>
            <w:r w:rsidRPr="00357F4E">
              <w:rPr>
                <w:sz w:val="24"/>
                <w:szCs w:val="24"/>
                <w:lang w:val="uk-UA"/>
              </w:rPr>
              <w:t xml:space="preserve">Тема 8. </w:t>
            </w:r>
            <w:r w:rsidR="005B4B97" w:rsidRPr="005B4B97">
              <w:rPr>
                <w:sz w:val="24"/>
                <w:szCs w:val="24"/>
                <w:lang w:val="uk-UA"/>
              </w:rPr>
              <w:t xml:space="preserve">Технологія розробки паралельних програм для процесорів нових </w:t>
            </w:r>
            <w:proofErr w:type="spellStart"/>
            <w:r w:rsidR="005B4B97" w:rsidRPr="005B4B97">
              <w:rPr>
                <w:sz w:val="24"/>
                <w:szCs w:val="24"/>
                <w:lang w:val="uk-UA"/>
              </w:rPr>
              <w:t>архітектур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800C" w14:textId="77777777" w:rsidR="00082A1E" w:rsidRPr="00357F4E" w:rsidRDefault="00082A1E" w:rsidP="00D566D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357F4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05AD" w14:textId="52417994" w:rsidR="00082A1E" w:rsidRPr="00357F4E" w:rsidRDefault="003C760E" w:rsidP="00D566D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BC54" w14:textId="78B22E6F" w:rsidR="00082A1E" w:rsidRPr="00357F4E" w:rsidRDefault="003C760E" w:rsidP="00D566D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082A1E" w:rsidRPr="004D3F15" w14:paraId="2E51C704" w14:textId="77777777" w:rsidTr="00BA7BBB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5D10" w14:textId="77777777" w:rsidR="00082A1E" w:rsidRPr="00357F4E" w:rsidRDefault="00082A1E" w:rsidP="00D566DB">
            <w:pPr>
              <w:widowControl w:val="0"/>
              <w:spacing w:line="276" w:lineRule="auto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357F4E">
              <w:rPr>
                <w:rFonts w:eastAsia="Times New Roman"/>
                <w:b/>
                <w:sz w:val="24"/>
                <w:szCs w:val="24"/>
                <w:lang w:val="uk-UA" w:eastAsia="ru-RU"/>
              </w:rPr>
              <w:t xml:space="preserve">Разом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2DBE" w14:textId="5B2EE8CB" w:rsidR="00082A1E" w:rsidRPr="00357F4E" w:rsidRDefault="003C760E" w:rsidP="00D566DB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ru-RU"/>
              </w:rPr>
              <w:t>1</w:t>
            </w:r>
            <w:r w:rsidR="00C70EB1">
              <w:rPr>
                <w:rFonts w:eastAsia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A07A" w14:textId="44A88845" w:rsidR="00082A1E" w:rsidRPr="00357F4E" w:rsidRDefault="003C760E" w:rsidP="00D566DB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229E" w14:textId="6FF7EB1D" w:rsidR="00082A1E" w:rsidRPr="00357F4E" w:rsidRDefault="003C760E" w:rsidP="00D566DB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74</w:t>
            </w:r>
          </w:p>
        </w:tc>
      </w:tr>
    </w:tbl>
    <w:p w14:paraId="44BBE666" w14:textId="77777777" w:rsidR="008661A6" w:rsidRDefault="008661A6" w:rsidP="009E1C85">
      <w:pPr>
        <w:spacing w:line="240" w:lineRule="auto"/>
        <w:jc w:val="center"/>
        <w:rPr>
          <w:b/>
          <w:bCs/>
          <w:sz w:val="27"/>
          <w:szCs w:val="27"/>
        </w:rPr>
      </w:pPr>
    </w:p>
    <w:p w14:paraId="6AC730D8" w14:textId="6BDAD21F" w:rsidR="009E1C85" w:rsidRPr="009E1C85" w:rsidRDefault="009E1C85" w:rsidP="009E1C85">
      <w:pPr>
        <w:spacing w:line="240" w:lineRule="auto"/>
        <w:jc w:val="center"/>
        <w:rPr>
          <w:b/>
          <w:bCs/>
          <w:sz w:val="27"/>
          <w:szCs w:val="27"/>
          <w:lang w:val="uk-UA"/>
        </w:rPr>
      </w:pPr>
      <w:r w:rsidRPr="009E1C85">
        <w:rPr>
          <w:b/>
          <w:bCs/>
          <w:sz w:val="27"/>
          <w:szCs w:val="27"/>
          <w:lang w:val="uk-UA"/>
        </w:rPr>
        <w:t>Самостійна робота здобувача вищої освіти</w:t>
      </w:r>
    </w:p>
    <w:p w14:paraId="43335476" w14:textId="626C2B54" w:rsidR="005479BE" w:rsidRDefault="00286FF5" w:rsidP="00B7141F">
      <w:pPr>
        <w:spacing w:line="240" w:lineRule="auto"/>
        <w:ind w:firstLine="720"/>
        <w:jc w:val="both"/>
        <w:rPr>
          <w:sz w:val="27"/>
          <w:szCs w:val="27"/>
          <w:lang w:val="uk-UA"/>
        </w:rPr>
      </w:pPr>
      <w:r w:rsidRPr="00BD1A8C">
        <w:rPr>
          <w:sz w:val="27"/>
          <w:szCs w:val="27"/>
          <w:lang w:val="uk-UA"/>
        </w:rPr>
        <w:t>Організовується шляхом видачі індивідуального переліку питань і практичних завдань з кожної теми, які не виносяться на аудиторне опрацювання та виконання індивідуального творчого завдання</w:t>
      </w:r>
      <w:r w:rsidR="00EF3E26">
        <w:rPr>
          <w:sz w:val="27"/>
          <w:szCs w:val="27"/>
          <w:lang w:val="uk-UA"/>
        </w:rPr>
        <w:t xml:space="preserve"> (презентації).</w:t>
      </w:r>
    </w:p>
    <w:p w14:paraId="7AA16194" w14:textId="77777777" w:rsidR="00B7141F" w:rsidRPr="00695773" w:rsidRDefault="009B58BE" w:rsidP="00B7141F">
      <w:pPr>
        <w:spacing w:line="240" w:lineRule="auto"/>
        <w:ind w:firstLine="720"/>
        <w:jc w:val="both"/>
        <w:rPr>
          <w:lang w:val="uk-UA"/>
        </w:rPr>
      </w:pPr>
      <w:r w:rsidRPr="00695773">
        <w:rPr>
          <w:lang w:val="uk-UA"/>
        </w:rPr>
        <w:lastRenderedPageBreak/>
        <w:t>Самостійна робота здобувача є одним із способів активного, цілеспрямованого набуття нових для нього знань та умінь. Вона є основою його підготовки як фахівця, забезпечує набуття ним прийомів пізнавальної діяльності, інтерес до творчої роботи, здатність вирішувати наукові та практичні завдання.</w:t>
      </w:r>
    </w:p>
    <w:p w14:paraId="157F1EE5" w14:textId="77777777" w:rsidR="008910A2" w:rsidRDefault="009B58BE" w:rsidP="00B7141F">
      <w:pPr>
        <w:spacing w:line="240" w:lineRule="auto"/>
        <w:ind w:firstLine="720"/>
        <w:jc w:val="both"/>
        <w:rPr>
          <w:lang w:val="uk-UA"/>
        </w:rPr>
      </w:pPr>
      <w:r w:rsidRPr="00695773">
        <w:rPr>
          <w:lang w:val="uk-UA"/>
        </w:rPr>
        <w:t xml:space="preserve">Виконання здобувачем самостійної роботи передбачає, за необхідності, отримання консультацій або допомоги відповідного фахівця. Навчальний матеріал навчальної дисципліни, передбачений робочою програмою цієї дисципліни для засвоєння здобувачем у процесі самостійної роботи виноситься на поточний і підсумковий контроль поряд з навчальним матеріалом, який опрацьовувався під час аудиторних занять. Організація самостійної роботи здобувачів передбачає: планування обсягу, змісту, завдань, форм і методів контролю самостійної роботи, розробку навчально-методичного забезпечення; виконання здобувачем запланованої самостійної роботи; контроль та оцінювання результатів, їх систематизацію, оцінювання ефективності виконання здобувачем самостійної роботи. </w:t>
      </w:r>
    </w:p>
    <w:p w14:paraId="62D62992" w14:textId="4D05C365" w:rsidR="00C35E86" w:rsidRPr="00695773" w:rsidRDefault="00C35E86" w:rsidP="00B7141F">
      <w:pPr>
        <w:spacing w:line="240" w:lineRule="auto"/>
        <w:ind w:firstLine="720"/>
        <w:jc w:val="both"/>
        <w:rPr>
          <w:lang w:val="uk-UA"/>
        </w:rPr>
      </w:pPr>
      <w:r w:rsidRPr="000C43F4">
        <w:rPr>
          <w:sz w:val="27"/>
          <w:szCs w:val="27"/>
          <w:lang w:val="uk-UA"/>
        </w:rPr>
        <w:t>Виконання індивідуального завдання є одним із важливих засобів підвищення якості підготовки майбутніх спеціалістів, які здатні застосовувати на практиці теоретичні знання, вміння та навички з даної навчальної дисципліни. Підготовка завдання передбачає систематизацію, закріплення, розширення теоретичних і практичних знань із дисципліни та застосування їх у процесі розв’язання конкретних економічних ситуацій, розвиток навичок самостійної роботи й оволодіння методикою дослідження та експерименту, пов’язаних із темою завдання. Індивідуальне завдання передбачає наявність таких елементів наукового дослідження: практичної значущості, комплексного системного підходу до вирішення завдань дослідження, теоретичного використання передової сучасної методології та наукових розробок, наявність елементів творчості, вміння застосовувати сучасні технології</w:t>
      </w:r>
    </w:p>
    <w:p w14:paraId="4D85AF69" w14:textId="56E5BBA4" w:rsidR="008910A2" w:rsidRPr="00695773" w:rsidRDefault="009B58BE" w:rsidP="00B7141F">
      <w:pPr>
        <w:spacing w:line="240" w:lineRule="auto"/>
        <w:ind w:firstLine="720"/>
        <w:jc w:val="both"/>
        <w:rPr>
          <w:lang w:val="uk-UA"/>
        </w:rPr>
      </w:pPr>
      <w:r w:rsidRPr="00695773">
        <w:rPr>
          <w:lang w:val="uk-UA"/>
        </w:rPr>
        <w:t xml:space="preserve">Індивідуальні завдання здобувач виконує самостійно під керівництвом викладача згідно з індивідуальним навчальним планом. У випадку реалізації індивідуальної освітньої траєкторії здобувача заняття можуть проводитись за індивідуальним графіком. </w:t>
      </w:r>
    </w:p>
    <w:p w14:paraId="660D625F" w14:textId="6295AC5D" w:rsidR="00EF3E26" w:rsidRDefault="009B58BE" w:rsidP="00B7141F">
      <w:pPr>
        <w:spacing w:line="240" w:lineRule="auto"/>
        <w:ind w:firstLine="720"/>
        <w:jc w:val="both"/>
        <w:rPr>
          <w:lang w:val="uk-UA"/>
        </w:rPr>
      </w:pPr>
      <w:r w:rsidRPr="00695773">
        <w:rPr>
          <w:lang w:val="uk-UA"/>
        </w:rPr>
        <w:t>Під час роботи над індивідуальними завданнями, написання тез, статті, есе, кейсу, розв’язуванням задач за темою не допустимо порушення академічної доброчесності. Презентації та виступи мають бути авторськими та оригінальними.</w:t>
      </w:r>
    </w:p>
    <w:p w14:paraId="2AEDA903" w14:textId="77777777" w:rsidR="00E50DA0" w:rsidRPr="00695773" w:rsidRDefault="00E50DA0" w:rsidP="00B7141F">
      <w:pPr>
        <w:spacing w:line="240" w:lineRule="auto"/>
        <w:ind w:firstLine="720"/>
        <w:jc w:val="both"/>
        <w:rPr>
          <w:lang w:val="uk-UA"/>
        </w:rPr>
      </w:pPr>
    </w:p>
    <w:p w14:paraId="164214B4" w14:textId="77777777" w:rsidR="00D76094" w:rsidRDefault="00D76094">
      <w:pPr>
        <w:spacing w:after="160" w:line="259" w:lineRule="auto"/>
        <w:rPr>
          <w:b/>
          <w:bCs/>
          <w:szCs w:val="28"/>
        </w:rPr>
      </w:pPr>
      <w:bookmarkStart w:id="1" w:name="_Hlk135809400"/>
      <w:r>
        <w:rPr>
          <w:b/>
          <w:bCs/>
          <w:szCs w:val="28"/>
        </w:rPr>
        <w:br w:type="page"/>
      </w:r>
    </w:p>
    <w:p w14:paraId="07C34D03" w14:textId="19C42EBF" w:rsidR="00A845EA" w:rsidRPr="00FA118E" w:rsidRDefault="00A845EA" w:rsidP="00A845EA">
      <w:pPr>
        <w:jc w:val="center"/>
        <w:rPr>
          <w:rStyle w:val="markedcontent"/>
          <w:szCs w:val="28"/>
          <w:lang w:val="uk-UA"/>
        </w:rPr>
      </w:pPr>
      <w:r w:rsidRPr="00FA118E">
        <w:rPr>
          <w:b/>
          <w:bCs/>
          <w:szCs w:val="28"/>
          <w:lang w:val="uk-UA"/>
        </w:rPr>
        <w:lastRenderedPageBreak/>
        <w:t>Види самостійної роботи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936"/>
        <w:gridCol w:w="989"/>
        <w:gridCol w:w="1547"/>
        <w:gridCol w:w="2337"/>
      </w:tblGrid>
      <w:tr w:rsidR="00A845EA" w:rsidRPr="00A845EA" w14:paraId="1A807C8C" w14:textId="77777777" w:rsidTr="00D566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6A6E26E8" w14:textId="77777777" w:rsidR="00A845EA" w:rsidRPr="00A845EA" w:rsidRDefault="00A845EA" w:rsidP="00D566DB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845EA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82AD" w14:textId="77777777" w:rsidR="00A845EA" w:rsidRPr="00A845EA" w:rsidRDefault="00A845EA" w:rsidP="00D566DB">
            <w:pPr>
              <w:widowControl w:val="0"/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A845EA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Вид самостійної роботи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EC02" w14:textId="77777777" w:rsidR="00A845EA" w:rsidRPr="00A845EA" w:rsidRDefault="00A845EA" w:rsidP="00D566DB">
            <w:pPr>
              <w:widowControl w:val="0"/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A845EA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Години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D54F" w14:textId="77777777" w:rsidR="00A845EA" w:rsidRPr="00A845EA" w:rsidRDefault="00A845EA" w:rsidP="00D566DB">
            <w:pPr>
              <w:widowControl w:val="0"/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A845EA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Термін</w:t>
            </w:r>
          </w:p>
          <w:p w14:paraId="2F21DD3D" w14:textId="77777777" w:rsidR="00A845EA" w:rsidRPr="00A845EA" w:rsidRDefault="00A845EA" w:rsidP="00D566DB">
            <w:pPr>
              <w:widowControl w:val="0"/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A845EA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4713" w14:textId="77777777" w:rsidR="00A845EA" w:rsidRPr="00A845EA" w:rsidRDefault="00A845EA" w:rsidP="00D566DB">
            <w:pPr>
              <w:widowControl w:val="0"/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A845EA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Форма та метод контролю</w:t>
            </w:r>
          </w:p>
        </w:tc>
      </w:tr>
      <w:tr w:rsidR="00A845EA" w:rsidRPr="00A845EA" w14:paraId="32F3AD7B" w14:textId="77777777" w:rsidTr="00D566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B5C4" w14:textId="77777777" w:rsidR="00A845EA" w:rsidRPr="00A845EA" w:rsidRDefault="00A845EA" w:rsidP="00D566DB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845E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EECE" w14:textId="77777777" w:rsidR="00A845EA" w:rsidRPr="00A845EA" w:rsidRDefault="00A845EA" w:rsidP="00D566DB">
            <w:pPr>
              <w:widowControl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A845EA">
              <w:rPr>
                <w:rFonts w:eastAsia="Times New Roman"/>
                <w:sz w:val="24"/>
                <w:szCs w:val="24"/>
                <w:lang w:val="uk-UA" w:eastAsia="ru-RU"/>
              </w:rPr>
              <w:t>Підготовка до лекційних занять та підготовка презентаційних матеріалів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1D12" w14:textId="51CDB70A" w:rsidR="00A845EA" w:rsidRPr="004B288A" w:rsidRDefault="004B288A" w:rsidP="00D566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F2E9" w14:textId="77777777" w:rsidR="00A845EA" w:rsidRPr="00063D85" w:rsidRDefault="00A845EA" w:rsidP="00D566DB">
            <w:pPr>
              <w:widowControl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063D85">
              <w:rPr>
                <w:rFonts w:eastAsia="Times New Roman"/>
                <w:sz w:val="24"/>
                <w:szCs w:val="24"/>
                <w:lang w:val="uk-UA" w:eastAsia="ru-RU"/>
              </w:rPr>
              <w:t>щотижнево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B766" w14:textId="77777777" w:rsidR="00A845EA" w:rsidRPr="00A845EA" w:rsidRDefault="00A845EA" w:rsidP="00D566DB">
            <w:pPr>
              <w:widowControl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A845EA">
              <w:rPr>
                <w:rFonts w:eastAsia="Times New Roman"/>
                <w:sz w:val="24"/>
                <w:szCs w:val="24"/>
                <w:lang w:val="uk-UA" w:eastAsia="ru-RU"/>
              </w:rPr>
              <w:t>Усне та письмове опитування</w:t>
            </w:r>
          </w:p>
        </w:tc>
      </w:tr>
      <w:tr w:rsidR="00A845EA" w:rsidRPr="00A845EA" w14:paraId="6322E6A4" w14:textId="77777777" w:rsidTr="00D566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110A" w14:textId="77777777" w:rsidR="00A845EA" w:rsidRPr="00A845EA" w:rsidRDefault="00A845EA" w:rsidP="00D566DB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845E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7FCE" w14:textId="77777777" w:rsidR="00A845EA" w:rsidRPr="00A845EA" w:rsidRDefault="00A845EA" w:rsidP="00D566DB">
            <w:pPr>
              <w:widowControl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A845EA">
              <w:rPr>
                <w:rFonts w:eastAsia="Times New Roman"/>
                <w:sz w:val="24"/>
                <w:szCs w:val="24"/>
                <w:lang w:val="uk-UA" w:eastAsia="ru-RU"/>
              </w:rPr>
              <w:t>Підготовка до практичних занять та підготовка презентаційних матеріалів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CD24" w14:textId="18EFE49D" w:rsidR="00A845EA" w:rsidRPr="004B288A" w:rsidRDefault="004B288A" w:rsidP="00D566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A69C" w14:textId="77777777" w:rsidR="00A845EA" w:rsidRPr="00063D85" w:rsidRDefault="00A845EA" w:rsidP="00D566DB">
            <w:pPr>
              <w:widowControl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063D85">
              <w:rPr>
                <w:rFonts w:eastAsia="Times New Roman"/>
                <w:sz w:val="24"/>
                <w:szCs w:val="24"/>
                <w:lang w:val="uk-UA" w:eastAsia="ru-RU"/>
              </w:rPr>
              <w:t>щотижнево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81EB" w14:textId="77777777" w:rsidR="00A845EA" w:rsidRPr="00A845EA" w:rsidRDefault="00A845EA" w:rsidP="00D566DB">
            <w:pPr>
              <w:widowControl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A845EA">
              <w:rPr>
                <w:rFonts w:eastAsia="Times New Roman"/>
                <w:sz w:val="24"/>
                <w:szCs w:val="24"/>
                <w:lang w:val="uk-UA" w:eastAsia="ru-RU"/>
              </w:rPr>
              <w:t>Усне та письмове опитування</w:t>
            </w:r>
          </w:p>
        </w:tc>
      </w:tr>
      <w:tr w:rsidR="00A845EA" w:rsidRPr="00A845EA" w14:paraId="76A65BFE" w14:textId="77777777" w:rsidTr="00D566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0C5A" w14:textId="77777777" w:rsidR="00A845EA" w:rsidRPr="00A845EA" w:rsidRDefault="00A845EA" w:rsidP="00D566DB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845E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AC51" w14:textId="77777777" w:rsidR="00A845EA" w:rsidRPr="00A845EA" w:rsidRDefault="00A845EA" w:rsidP="00D566DB">
            <w:pPr>
              <w:widowControl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A845EA">
              <w:rPr>
                <w:rFonts w:eastAsia="Times New Roman"/>
                <w:sz w:val="24"/>
                <w:szCs w:val="24"/>
                <w:lang w:val="uk-UA" w:eastAsia="ru-RU"/>
              </w:rPr>
              <w:t>Підготовка самостійних питань з тематики дисципліни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6E2D" w14:textId="05D1425B" w:rsidR="00A845EA" w:rsidRPr="004B288A" w:rsidRDefault="004B288A" w:rsidP="00D566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8A83" w14:textId="26A5F5F6" w:rsidR="00A845EA" w:rsidRPr="004B288A" w:rsidRDefault="004B288A" w:rsidP="00D566DB">
            <w:pPr>
              <w:widowControl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рази на семестр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BF72" w14:textId="4968936D" w:rsidR="00A845EA" w:rsidRPr="00A845EA" w:rsidRDefault="003853DC" w:rsidP="00F37020">
            <w:pPr>
              <w:widowControl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853DC">
              <w:rPr>
                <w:rFonts w:eastAsia="Times New Roman"/>
                <w:sz w:val="24"/>
                <w:szCs w:val="24"/>
                <w:lang w:val="uk-UA" w:eastAsia="ru-RU"/>
              </w:rPr>
              <w:t>Спостереження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r w:rsidRPr="003853DC">
              <w:rPr>
                <w:rFonts w:eastAsia="Times New Roman"/>
                <w:sz w:val="24"/>
                <w:szCs w:val="24"/>
                <w:lang w:val="uk-UA" w:eastAsia="ru-RU"/>
              </w:rPr>
              <w:t>за виконанням, обговорення, виступ з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r w:rsidRPr="003853DC">
              <w:rPr>
                <w:rFonts w:eastAsia="Times New Roman"/>
                <w:sz w:val="24"/>
                <w:szCs w:val="24"/>
                <w:lang w:val="uk-UA" w:eastAsia="ru-RU"/>
              </w:rPr>
              <w:t>презентацією, презентація</w:t>
            </w:r>
            <w:r w:rsidR="00F3702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853DC">
              <w:rPr>
                <w:rFonts w:eastAsia="Times New Roman"/>
                <w:sz w:val="24"/>
                <w:szCs w:val="24"/>
                <w:lang w:val="uk-UA" w:eastAsia="ru-RU"/>
              </w:rPr>
              <w:t>проєкту</w:t>
            </w:r>
            <w:proofErr w:type="spellEnd"/>
            <w:r w:rsidRPr="003853DC">
              <w:rPr>
                <w:rFonts w:eastAsia="Times New Roman"/>
                <w:sz w:val="24"/>
                <w:szCs w:val="24"/>
                <w:lang w:val="uk-UA" w:eastAsia="ru-RU"/>
              </w:rPr>
              <w:t>, усний</w:t>
            </w:r>
            <w:r w:rsidR="00F3702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r w:rsidRPr="003853DC">
              <w:rPr>
                <w:rFonts w:eastAsia="Times New Roman"/>
                <w:sz w:val="24"/>
                <w:szCs w:val="24"/>
                <w:lang w:val="uk-UA" w:eastAsia="ru-RU"/>
              </w:rPr>
              <w:t>захист</w:t>
            </w:r>
          </w:p>
        </w:tc>
      </w:tr>
      <w:tr w:rsidR="00A845EA" w:rsidRPr="00A845EA" w14:paraId="49C14874" w14:textId="77777777" w:rsidTr="00D566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0878" w14:textId="77777777" w:rsidR="00A845EA" w:rsidRPr="00A845EA" w:rsidRDefault="00A845EA" w:rsidP="00D566DB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845EA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E4B1" w14:textId="77777777" w:rsidR="00A845EA" w:rsidRPr="00A845EA" w:rsidRDefault="00A845EA" w:rsidP="00D566DB">
            <w:pPr>
              <w:widowControl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A845EA">
              <w:rPr>
                <w:rFonts w:eastAsia="Times New Roman"/>
                <w:sz w:val="24"/>
                <w:szCs w:val="24"/>
                <w:lang w:val="uk-UA" w:eastAsia="ru-RU"/>
              </w:rPr>
              <w:t>Підготовка до контрольних робіт та тестування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593B" w14:textId="288ED42D" w:rsidR="00A845EA" w:rsidRPr="004B288A" w:rsidRDefault="004B288A" w:rsidP="00D566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FAE2" w14:textId="77777777" w:rsidR="00A845EA" w:rsidRPr="00063D85" w:rsidRDefault="00A845EA" w:rsidP="00D566DB">
            <w:pPr>
              <w:widowControl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063D85">
              <w:rPr>
                <w:rFonts w:eastAsia="Times New Roman"/>
                <w:sz w:val="24"/>
                <w:szCs w:val="24"/>
                <w:lang w:val="uk-UA" w:eastAsia="ru-RU"/>
              </w:rPr>
              <w:t>2 рази на семестр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90C3" w14:textId="77777777" w:rsidR="00A845EA" w:rsidRPr="00A845EA" w:rsidRDefault="00A845EA" w:rsidP="00D566DB">
            <w:pPr>
              <w:widowControl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A845EA">
              <w:rPr>
                <w:rFonts w:eastAsia="Times New Roman"/>
                <w:sz w:val="24"/>
                <w:szCs w:val="24"/>
                <w:lang w:val="uk-UA" w:eastAsia="ru-RU"/>
              </w:rPr>
              <w:t xml:space="preserve">Тестування у системі </w:t>
            </w:r>
            <w:proofErr w:type="spellStart"/>
            <w:r w:rsidRPr="00A845EA">
              <w:rPr>
                <w:rFonts w:eastAsia="Times New Roman"/>
                <w:sz w:val="24"/>
                <w:szCs w:val="24"/>
                <w:lang w:val="uk-UA" w:eastAsia="ru-RU"/>
              </w:rPr>
              <w:t>Moodle</w:t>
            </w:r>
            <w:proofErr w:type="spellEnd"/>
          </w:p>
        </w:tc>
      </w:tr>
      <w:tr w:rsidR="00A845EA" w:rsidRPr="00A845EA" w14:paraId="6E509ED5" w14:textId="77777777" w:rsidTr="00D566DB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6C26" w14:textId="77777777" w:rsidR="00A845EA" w:rsidRPr="00A845EA" w:rsidRDefault="00A845EA" w:rsidP="00D566DB">
            <w:pPr>
              <w:widowControl w:val="0"/>
              <w:spacing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845EA">
              <w:rPr>
                <w:rFonts w:eastAsia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Разом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B7C2" w14:textId="0C5259EC" w:rsidR="00A845EA" w:rsidRPr="004B288A" w:rsidRDefault="004B288A" w:rsidP="00D566DB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7207" w14:textId="77777777" w:rsidR="00A845EA" w:rsidRPr="00063D85" w:rsidRDefault="00A845EA" w:rsidP="00D566DB">
            <w:pPr>
              <w:widowControl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6D9B" w14:textId="77777777" w:rsidR="00A845EA" w:rsidRPr="00A845EA" w:rsidRDefault="00A845EA" w:rsidP="00D566DB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3F706CEB" w14:textId="5D503C19" w:rsidR="00E50DA0" w:rsidRDefault="00E50DA0">
      <w:pPr>
        <w:spacing w:after="160" w:line="259" w:lineRule="auto"/>
        <w:rPr>
          <w:szCs w:val="28"/>
          <w:lang w:val="uk-UA"/>
        </w:rPr>
      </w:pPr>
    </w:p>
    <w:p w14:paraId="127A3C96" w14:textId="51583184" w:rsidR="00D33305" w:rsidRPr="00D33305" w:rsidRDefault="00D33305" w:rsidP="00D33305">
      <w:pPr>
        <w:widowControl w:val="0"/>
        <w:tabs>
          <w:tab w:val="left" w:pos="709"/>
        </w:tabs>
        <w:spacing w:line="240" w:lineRule="auto"/>
        <w:jc w:val="center"/>
        <w:rPr>
          <w:b/>
          <w:iCs/>
          <w:caps/>
          <w:szCs w:val="28"/>
          <w:lang w:val="uk-UA"/>
        </w:rPr>
      </w:pPr>
      <w:r w:rsidRPr="00D33305">
        <w:rPr>
          <w:b/>
          <w:iCs/>
          <w:caps/>
          <w:szCs w:val="28"/>
          <w:lang w:val="uk-UA"/>
        </w:rPr>
        <w:t>Рекомендовані джерела інформації</w:t>
      </w:r>
    </w:p>
    <w:p w14:paraId="76730222" w14:textId="77777777" w:rsidR="00D33305" w:rsidRDefault="00D33305" w:rsidP="00D33305">
      <w:pPr>
        <w:widowControl w:val="0"/>
        <w:tabs>
          <w:tab w:val="left" w:pos="709"/>
          <w:tab w:val="left" w:pos="1418"/>
          <w:tab w:val="left" w:pos="1701"/>
        </w:tabs>
        <w:spacing w:line="240" w:lineRule="auto"/>
        <w:jc w:val="center"/>
        <w:rPr>
          <w:b/>
          <w:iCs/>
          <w:szCs w:val="28"/>
          <w:lang w:val="uk-UA"/>
        </w:rPr>
      </w:pPr>
      <w:r w:rsidRPr="00D33305">
        <w:rPr>
          <w:b/>
          <w:iCs/>
          <w:szCs w:val="28"/>
          <w:lang w:val="uk-UA"/>
        </w:rPr>
        <w:t>Основна література</w:t>
      </w:r>
    </w:p>
    <w:p w14:paraId="64464867" w14:textId="1E6F705D" w:rsidR="008F1548" w:rsidRPr="0051573C" w:rsidRDefault="008F1548" w:rsidP="00DD51FB">
      <w:pPr>
        <w:pStyle w:val="ListParagraph"/>
        <w:numPr>
          <w:ilvl w:val="0"/>
          <w:numId w:val="2"/>
        </w:numPr>
        <w:spacing w:line="240" w:lineRule="auto"/>
        <w:ind w:left="0" w:firstLine="426"/>
        <w:jc w:val="both"/>
        <w:rPr>
          <w:lang w:val="uk-UA"/>
        </w:rPr>
      </w:pPr>
      <w:proofErr w:type="spellStart"/>
      <w:r w:rsidRPr="0051573C">
        <w:rPr>
          <w:lang w:val="uk-UA"/>
        </w:rPr>
        <w:t>Аксак</w:t>
      </w:r>
      <w:proofErr w:type="spellEnd"/>
      <w:r w:rsidRPr="0051573C">
        <w:rPr>
          <w:lang w:val="uk-UA"/>
        </w:rPr>
        <w:t xml:space="preserve"> Н.Г. Паралельні та розподілені обчислення: підручник / Н.Г. </w:t>
      </w:r>
      <w:proofErr w:type="spellStart"/>
      <w:r w:rsidRPr="0051573C">
        <w:rPr>
          <w:lang w:val="uk-UA"/>
        </w:rPr>
        <w:t>Аксак</w:t>
      </w:r>
      <w:proofErr w:type="spellEnd"/>
      <w:r w:rsidRPr="0051573C">
        <w:rPr>
          <w:lang w:val="uk-UA"/>
        </w:rPr>
        <w:t>, О.Г. Руденко, А.М. Гуржій. – Х.: Компанія СМІТ, 2009. – 480с</w:t>
      </w:r>
    </w:p>
    <w:p w14:paraId="72340076" w14:textId="608A7C00" w:rsidR="004A2065" w:rsidRDefault="0051573C" w:rsidP="00DD51FB">
      <w:pPr>
        <w:pStyle w:val="ListParagraph"/>
        <w:numPr>
          <w:ilvl w:val="0"/>
          <w:numId w:val="2"/>
        </w:numPr>
        <w:spacing w:line="240" w:lineRule="auto"/>
        <w:ind w:left="0" w:firstLine="426"/>
        <w:jc w:val="both"/>
        <w:rPr>
          <w:lang w:val="uk-UA"/>
        </w:rPr>
      </w:pPr>
      <w:r w:rsidRPr="0051573C">
        <w:rPr>
          <w:lang w:val="uk-UA"/>
        </w:rPr>
        <w:t>Паралельні та розподілені обчислення: навчальний посібник для вищих закладів освіти / К.Т. Кузьма, О.В. Мельник. – Миколаїв: ФОП Швець В.М., 2020. – 172 с</w:t>
      </w:r>
      <w:r w:rsidRPr="0051573C">
        <w:rPr>
          <w:lang w:val="uk-UA"/>
        </w:rPr>
        <w:t>.</w:t>
      </w:r>
    </w:p>
    <w:p w14:paraId="0C362C3B" w14:textId="120E0375" w:rsidR="00A7102E" w:rsidRPr="00A7102E" w:rsidRDefault="00A7102E" w:rsidP="00DD51FB">
      <w:pPr>
        <w:pStyle w:val="ListParagraph"/>
        <w:numPr>
          <w:ilvl w:val="0"/>
          <w:numId w:val="2"/>
        </w:numPr>
        <w:spacing w:line="240" w:lineRule="auto"/>
        <w:ind w:left="0" w:firstLine="426"/>
        <w:jc w:val="both"/>
        <w:rPr>
          <w:lang w:val="uk-UA"/>
        </w:rPr>
      </w:pPr>
      <w:r w:rsidRPr="00A7102E">
        <w:rPr>
          <w:lang w:val="uk-UA"/>
        </w:rPr>
        <w:t>С Семеренко, В. П. Технології паралельних обчислень : навчальний посібник / Семеренко В. П. – Вінниця : ВНТУ, 2018. – 104 с</w:t>
      </w:r>
    </w:p>
    <w:p w14:paraId="00D2DA15" w14:textId="6DAB530D" w:rsidR="00DE3385" w:rsidRDefault="00DE3385" w:rsidP="00DD51FB">
      <w:pPr>
        <w:pStyle w:val="ListParagraph"/>
        <w:numPr>
          <w:ilvl w:val="0"/>
          <w:numId w:val="2"/>
        </w:numPr>
        <w:spacing w:line="240" w:lineRule="auto"/>
        <w:ind w:left="0" w:firstLine="426"/>
        <w:jc w:val="both"/>
        <w:rPr>
          <w:lang w:val="uk-UA"/>
        </w:rPr>
      </w:pPr>
      <w:r w:rsidRPr="0085175B">
        <w:rPr>
          <w:lang w:val="uk-UA"/>
        </w:rPr>
        <w:t xml:space="preserve">Юрчишин В.Я. Хмарні та </w:t>
      </w:r>
      <w:proofErr w:type="spellStart"/>
      <w:r w:rsidRPr="0085175B">
        <w:rPr>
          <w:lang w:val="uk-UA"/>
        </w:rPr>
        <w:t>Грід</w:t>
      </w:r>
      <w:proofErr w:type="spellEnd"/>
      <w:r w:rsidRPr="0085175B">
        <w:rPr>
          <w:lang w:val="uk-UA"/>
        </w:rPr>
        <w:t xml:space="preserve">-технології: навчально-методичний посібник. Київ: КПІ ім. Ігоря Сікорського, 2019. 264 c. </w:t>
      </w:r>
    </w:p>
    <w:p w14:paraId="5343BCC0" w14:textId="4E90105C" w:rsidR="00D10A36" w:rsidRDefault="00D10A36" w:rsidP="00DD51FB">
      <w:pPr>
        <w:pStyle w:val="ListParagraph"/>
        <w:numPr>
          <w:ilvl w:val="0"/>
          <w:numId w:val="2"/>
        </w:numPr>
        <w:spacing w:line="240" w:lineRule="auto"/>
        <w:ind w:left="0" w:firstLine="426"/>
        <w:jc w:val="both"/>
        <w:rPr>
          <w:lang w:val="uk-UA"/>
        </w:rPr>
      </w:pPr>
      <w:proofErr w:type="spellStart"/>
      <w:r>
        <w:t>Жуков</w:t>
      </w:r>
      <w:proofErr w:type="spellEnd"/>
      <w:r>
        <w:t xml:space="preserve"> І., </w:t>
      </w:r>
      <w:proofErr w:type="spellStart"/>
      <w:r>
        <w:t>Корочкін</w:t>
      </w:r>
      <w:proofErr w:type="spellEnd"/>
      <w:r>
        <w:t xml:space="preserve"> О. </w:t>
      </w:r>
      <w:proofErr w:type="spellStart"/>
      <w:r>
        <w:t>Паралельні</w:t>
      </w:r>
      <w:proofErr w:type="spellEnd"/>
      <w:r>
        <w:t xml:space="preserve"> та </w:t>
      </w:r>
      <w:proofErr w:type="spellStart"/>
      <w:r>
        <w:t>розподілені</w:t>
      </w:r>
      <w:proofErr w:type="spellEnd"/>
      <w:r>
        <w:t xml:space="preserve"> </w:t>
      </w:r>
      <w:proofErr w:type="spellStart"/>
      <w:r>
        <w:t>обчислення</w:t>
      </w:r>
      <w:proofErr w:type="spellEnd"/>
      <w:r>
        <w:t xml:space="preserve">.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посібн</w:t>
      </w:r>
      <w:proofErr w:type="spellEnd"/>
      <w:r>
        <w:t xml:space="preserve">. </w:t>
      </w:r>
      <w:proofErr w:type="spellStart"/>
      <w:r>
        <w:t>Київ</w:t>
      </w:r>
      <w:proofErr w:type="spellEnd"/>
      <w:r>
        <w:t xml:space="preserve">: </w:t>
      </w:r>
      <w:proofErr w:type="spellStart"/>
      <w:r>
        <w:t>Корнійчук</w:t>
      </w:r>
      <w:proofErr w:type="spellEnd"/>
      <w:r>
        <w:t>, 2014. 284 с</w:t>
      </w:r>
    </w:p>
    <w:p w14:paraId="3CCABDC8" w14:textId="12F53323" w:rsidR="006D25CE" w:rsidRDefault="00A247B3" w:rsidP="00B611F8">
      <w:pPr>
        <w:pStyle w:val="ListParagraph"/>
        <w:numPr>
          <w:ilvl w:val="0"/>
          <w:numId w:val="2"/>
        </w:numPr>
        <w:spacing w:line="240" w:lineRule="auto"/>
        <w:ind w:left="0" w:firstLine="426"/>
        <w:jc w:val="both"/>
        <w:rPr>
          <w:lang w:val="uk-UA"/>
        </w:rPr>
      </w:pPr>
      <w:r w:rsidRPr="00A247B3">
        <w:rPr>
          <w:lang w:val="uk-UA"/>
        </w:rPr>
        <w:t>Кузьма К. Т., Мельник О. В. Паралельні та розподілені обчислення: навчальний посібник для вищих закладів освіти. Миколаїв: ФОП Швець В.М., 2020. 172с.</w:t>
      </w:r>
    </w:p>
    <w:p w14:paraId="3D418EF6" w14:textId="348C3647" w:rsidR="006D25CE" w:rsidRPr="00DD51FB" w:rsidRDefault="006D25CE" w:rsidP="00DD51FB">
      <w:pPr>
        <w:spacing w:line="240" w:lineRule="auto"/>
        <w:jc w:val="center"/>
        <w:rPr>
          <w:b/>
          <w:bCs/>
          <w:lang w:val="uk-UA"/>
        </w:rPr>
      </w:pPr>
      <w:r w:rsidRPr="00DD51FB">
        <w:rPr>
          <w:b/>
          <w:bCs/>
          <w:lang w:val="uk-UA"/>
        </w:rPr>
        <w:t>Додаткова література</w:t>
      </w:r>
    </w:p>
    <w:p w14:paraId="3DB8DED3" w14:textId="4234B7C8" w:rsidR="00C34A02" w:rsidRPr="0054010A" w:rsidRDefault="0054010A" w:rsidP="00812DD3">
      <w:pPr>
        <w:pStyle w:val="ListParagraph"/>
        <w:numPr>
          <w:ilvl w:val="0"/>
          <w:numId w:val="3"/>
        </w:numPr>
        <w:tabs>
          <w:tab w:val="left" w:pos="851"/>
        </w:tabs>
        <w:spacing w:line="240" w:lineRule="auto"/>
        <w:ind w:left="0" w:firstLine="426"/>
        <w:jc w:val="both"/>
        <w:rPr>
          <w:rFonts w:cs="Times New Roman"/>
          <w:noProof/>
          <w:szCs w:val="24"/>
        </w:rPr>
      </w:pPr>
      <w:r>
        <w:t>G. Amdahl. Validity of the single-processor approach to achieving large-scale computing capabilities. // Proc. 1967 AFIPS Conf., AFIPS Press. – 1967. – V. 30. – P. 483</w:t>
      </w:r>
      <w:r w:rsidR="00C34A02">
        <w:rPr>
          <w:rFonts w:cs="Times New Roman"/>
          <w:noProof/>
          <w:szCs w:val="24"/>
        </w:rPr>
        <w:t>.</w:t>
      </w:r>
    </w:p>
    <w:p w14:paraId="3198ECD6" w14:textId="6D3383A7" w:rsidR="00C0773D" w:rsidRPr="00E50DA0" w:rsidRDefault="00C0773D" w:rsidP="00812DD3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cs="Times New Roman"/>
          <w:noProof/>
          <w:szCs w:val="24"/>
          <w:lang w:val="uk-UA"/>
        </w:rPr>
      </w:pPr>
      <w:r w:rsidRPr="00C0773D">
        <w:rPr>
          <w:rFonts w:cs="Times New Roman"/>
          <w:noProof/>
          <w:szCs w:val="24"/>
        </w:rPr>
        <w:t xml:space="preserve">Р. Н. Квєтний, Є. О. Титарчук, і А. А. Гуржій, «Метод та алгоритм обміну ключами серед груп користувачів на основі асиметричних шифрів ECC </w:t>
      </w:r>
      <w:r w:rsidRPr="00C0773D">
        <w:rPr>
          <w:rFonts w:cs="Times New Roman"/>
          <w:noProof/>
          <w:szCs w:val="24"/>
        </w:rPr>
        <w:lastRenderedPageBreak/>
        <w:t>та RSA», Інформаційні технології та комп’ютерна інженерія, № 3 (37), с 38</w:t>
      </w:r>
      <w:r w:rsidR="00812DD3">
        <w:rPr>
          <w:rFonts w:cs="Times New Roman"/>
          <w:noProof/>
          <w:szCs w:val="24"/>
        </w:rPr>
        <w:noBreakHyphen/>
      </w:r>
      <w:r w:rsidRPr="00E50DA0">
        <w:rPr>
          <w:rFonts w:cs="Times New Roman"/>
          <w:noProof/>
          <w:szCs w:val="24"/>
          <w:lang w:val="uk-UA"/>
        </w:rPr>
        <w:t>44,</w:t>
      </w:r>
      <w:r w:rsidR="00812DD3" w:rsidRPr="00E50DA0">
        <w:rPr>
          <w:rFonts w:cs="Times New Roman"/>
          <w:noProof/>
          <w:szCs w:val="24"/>
          <w:lang w:val="uk-UA"/>
        </w:rPr>
        <w:t> </w:t>
      </w:r>
      <w:r w:rsidRPr="00E50DA0">
        <w:rPr>
          <w:rFonts w:cs="Times New Roman"/>
          <w:noProof/>
          <w:szCs w:val="24"/>
          <w:lang w:val="uk-UA"/>
        </w:rPr>
        <w:t>2016.</w:t>
      </w:r>
    </w:p>
    <w:p w14:paraId="391187F3" w14:textId="280DBC3D" w:rsidR="0054010A" w:rsidRPr="00E50DA0" w:rsidRDefault="00E405A3" w:rsidP="00812DD3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cs="Times New Roman"/>
          <w:noProof/>
          <w:szCs w:val="24"/>
          <w:lang w:val="uk-UA"/>
        </w:rPr>
      </w:pPr>
      <w:r w:rsidRPr="00E50DA0">
        <w:rPr>
          <w:rFonts w:cs="Times New Roman"/>
          <w:noProof/>
          <w:szCs w:val="24"/>
          <w:lang w:val="uk-UA"/>
        </w:rPr>
        <w:t>Р. Н. Квєтний, Є. О. Титарчук</w:t>
      </w:r>
      <w:r w:rsidR="00166893" w:rsidRPr="00E50DA0">
        <w:rPr>
          <w:rFonts w:cs="Times New Roman"/>
          <w:noProof/>
          <w:szCs w:val="24"/>
          <w:lang w:val="uk-UA"/>
        </w:rPr>
        <w:t>, «</w:t>
      </w:r>
      <w:r w:rsidR="00166893" w:rsidRPr="00E50DA0">
        <w:rPr>
          <w:lang w:val="uk-UA"/>
        </w:rPr>
        <w:t>Хмарна система</w:t>
      </w:r>
      <w:r w:rsidR="00166893" w:rsidRPr="00E50DA0">
        <w:rPr>
          <w:lang w:val="uk-UA"/>
        </w:rPr>
        <w:t xml:space="preserve"> </w:t>
      </w:r>
      <w:r w:rsidR="00166893" w:rsidRPr="00E50DA0">
        <w:rPr>
          <w:lang w:val="uk-UA"/>
        </w:rPr>
        <w:t>обміну</w:t>
      </w:r>
      <w:r w:rsidR="00166893" w:rsidRPr="00E50DA0">
        <w:rPr>
          <w:lang w:val="uk-UA"/>
        </w:rPr>
        <w:t xml:space="preserve"> </w:t>
      </w:r>
      <w:r w:rsidR="00166893" w:rsidRPr="00E50DA0">
        <w:rPr>
          <w:lang w:val="uk-UA"/>
        </w:rPr>
        <w:t>електронними</w:t>
      </w:r>
      <w:r w:rsidR="00166893" w:rsidRPr="00E50DA0">
        <w:rPr>
          <w:lang w:val="uk-UA"/>
        </w:rPr>
        <w:t xml:space="preserve"> </w:t>
      </w:r>
      <w:r w:rsidR="00166893" w:rsidRPr="00E50DA0">
        <w:rPr>
          <w:lang w:val="uk-UA"/>
        </w:rPr>
        <w:t>грошима на</w:t>
      </w:r>
      <w:r w:rsidR="00166893" w:rsidRPr="00E50DA0">
        <w:rPr>
          <w:lang w:val="uk-UA"/>
        </w:rPr>
        <w:t xml:space="preserve"> </w:t>
      </w:r>
      <w:r w:rsidR="00166893" w:rsidRPr="00E50DA0">
        <w:rPr>
          <w:lang w:val="uk-UA"/>
        </w:rPr>
        <w:t>основі алгоритму</w:t>
      </w:r>
      <w:r w:rsidR="00166893" w:rsidRPr="00E50DA0">
        <w:rPr>
          <w:lang w:val="uk-UA"/>
        </w:rPr>
        <w:t xml:space="preserve"> </w:t>
      </w:r>
      <w:r w:rsidR="00166893" w:rsidRPr="00E50DA0">
        <w:rPr>
          <w:lang w:val="uk-UA"/>
        </w:rPr>
        <w:t>частково</w:t>
      </w:r>
      <w:r w:rsidR="00166893" w:rsidRPr="00E50DA0">
        <w:rPr>
          <w:lang w:val="uk-UA"/>
        </w:rPr>
        <w:t xml:space="preserve"> </w:t>
      </w:r>
      <w:r w:rsidR="00166893" w:rsidRPr="00E50DA0">
        <w:rPr>
          <w:lang w:val="uk-UA"/>
        </w:rPr>
        <w:t>гомоморфного</w:t>
      </w:r>
      <w:r w:rsidR="00166893" w:rsidRPr="00E50DA0">
        <w:rPr>
          <w:lang w:val="uk-UA"/>
        </w:rPr>
        <w:t xml:space="preserve"> </w:t>
      </w:r>
      <w:r w:rsidR="00166893" w:rsidRPr="00E50DA0">
        <w:rPr>
          <w:lang w:val="uk-UA"/>
        </w:rPr>
        <w:t>шифрування</w:t>
      </w:r>
      <w:r w:rsidR="00166893" w:rsidRPr="00E50DA0">
        <w:rPr>
          <w:lang w:val="uk-UA"/>
        </w:rPr>
        <w:t>»</w:t>
      </w:r>
      <w:r w:rsidR="00CE6DDC" w:rsidRPr="00E50DA0">
        <w:rPr>
          <w:lang w:val="uk-UA"/>
        </w:rPr>
        <w:t xml:space="preserve">, </w:t>
      </w:r>
      <w:r w:rsidR="00CE6DDC" w:rsidRPr="00E50DA0">
        <w:rPr>
          <w:rFonts w:cs="Times New Roman"/>
          <w:noProof/>
          <w:szCs w:val="24"/>
          <w:lang w:val="uk-UA"/>
        </w:rPr>
        <w:t xml:space="preserve">Інформаційні технології та комп’ютерна інженерія, № </w:t>
      </w:r>
      <w:r w:rsidR="00CE6DDC" w:rsidRPr="00E50DA0">
        <w:rPr>
          <w:rFonts w:cs="Times New Roman"/>
          <w:noProof/>
          <w:szCs w:val="24"/>
          <w:lang w:val="uk-UA"/>
        </w:rPr>
        <w:t>2</w:t>
      </w:r>
      <w:r w:rsidR="00CE6DDC" w:rsidRPr="00E50DA0">
        <w:rPr>
          <w:rFonts w:cs="Times New Roman"/>
          <w:noProof/>
          <w:szCs w:val="24"/>
          <w:lang w:val="uk-UA"/>
        </w:rPr>
        <w:t xml:space="preserve"> (3</w:t>
      </w:r>
      <w:r w:rsidR="00CE6DDC" w:rsidRPr="00E50DA0">
        <w:rPr>
          <w:rFonts w:cs="Times New Roman"/>
          <w:noProof/>
          <w:szCs w:val="24"/>
          <w:lang w:val="uk-UA"/>
        </w:rPr>
        <w:t>9</w:t>
      </w:r>
      <w:r w:rsidR="00CE6DDC" w:rsidRPr="00E50DA0">
        <w:rPr>
          <w:rFonts w:cs="Times New Roman"/>
          <w:noProof/>
          <w:szCs w:val="24"/>
          <w:lang w:val="uk-UA"/>
        </w:rPr>
        <w:t>), 201</w:t>
      </w:r>
      <w:r w:rsidR="00CE6DDC" w:rsidRPr="00E50DA0">
        <w:rPr>
          <w:rFonts w:cs="Times New Roman"/>
          <w:noProof/>
          <w:szCs w:val="24"/>
          <w:lang w:val="uk-UA"/>
        </w:rPr>
        <w:t>7</w:t>
      </w:r>
      <w:r w:rsidR="00CE6DDC" w:rsidRPr="00E50DA0">
        <w:rPr>
          <w:rFonts w:cs="Times New Roman"/>
          <w:noProof/>
          <w:szCs w:val="24"/>
          <w:lang w:val="uk-UA"/>
        </w:rPr>
        <w:t>.</w:t>
      </w:r>
    </w:p>
    <w:p w14:paraId="5A7BA671" w14:textId="0E6E7248" w:rsidR="0040370B" w:rsidRPr="00E50DA0" w:rsidRDefault="0040370B" w:rsidP="00812DD3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cs="Times New Roman"/>
          <w:noProof/>
          <w:szCs w:val="24"/>
        </w:rPr>
      </w:pPr>
      <w:r w:rsidRPr="00E50DA0">
        <w:t>Foster I. Designing and Building of Parallel Programs. – Reading, MA: Addison-Wesley, 1995</w:t>
      </w:r>
      <w:r w:rsidR="00E74D4A" w:rsidRPr="00E50DA0">
        <w:t>.</w:t>
      </w:r>
    </w:p>
    <w:p w14:paraId="3DD7BAFA" w14:textId="3E22E143" w:rsidR="00E74D4A" w:rsidRPr="00E50DA0" w:rsidRDefault="00E74D4A" w:rsidP="00812DD3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cs="Times New Roman"/>
          <w:noProof/>
          <w:szCs w:val="24"/>
        </w:rPr>
      </w:pPr>
      <w:r w:rsidRPr="00E50DA0">
        <w:t xml:space="preserve">Dongarra J., Walker D., and others. </w:t>
      </w:r>
      <w:proofErr w:type="spellStart"/>
      <w:r w:rsidRPr="00E50DA0">
        <w:t>ScaLAPACK</w:t>
      </w:r>
      <w:proofErr w:type="spellEnd"/>
      <w:r w:rsidRPr="00E50DA0">
        <w:t xml:space="preserve"> Users’ Guide. Philadelphia: Society for Industrial and Applied Mathematics, 1997</w:t>
      </w:r>
      <w:r w:rsidRPr="00E50DA0">
        <w:t>.</w:t>
      </w:r>
    </w:p>
    <w:p w14:paraId="32D177A0" w14:textId="5B28AE84" w:rsidR="00E74D4A" w:rsidRPr="00E50DA0" w:rsidRDefault="00E74D4A" w:rsidP="00812DD3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cs="Times New Roman"/>
          <w:noProof/>
          <w:szCs w:val="24"/>
        </w:rPr>
      </w:pPr>
      <w:r w:rsidRPr="00E50DA0">
        <w:t xml:space="preserve">D. P. Bovet, M. </w:t>
      </w:r>
      <w:proofErr w:type="spellStart"/>
      <w:r w:rsidRPr="00E50DA0">
        <w:t>Cesati</w:t>
      </w:r>
      <w:proofErr w:type="spellEnd"/>
      <w:r w:rsidRPr="00E50DA0">
        <w:t>, Understanding the Linux Kernel, #rd Edition, O’Reilly, 2005</w:t>
      </w:r>
      <w:r w:rsidRPr="00E50DA0">
        <w:t>.</w:t>
      </w:r>
    </w:p>
    <w:p w14:paraId="3DA3E0E2" w14:textId="162CBA5F" w:rsidR="00A038CD" w:rsidRPr="00E50DA0" w:rsidRDefault="00E74D4A" w:rsidP="00812DD3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cs="Times New Roman"/>
          <w:noProof/>
          <w:szCs w:val="24"/>
          <w:lang w:val="uk-UA"/>
        </w:rPr>
      </w:pPr>
      <w:proofErr w:type="spellStart"/>
      <w:r w:rsidRPr="00E50DA0">
        <w:rPr>
          <w:lang w:val="uk-UA"/>
        </w:rPr>
        <w:t>Бройнль</w:t>
      </w:r>
      <w:proofErr w:type="spellEnd"/>
      <w:r w:rsidRPr="00E50DA0">
        <w:rPr>
          <w:lang w:val="uk-UA"/>
        </w:rPr>
        <w:t xml:space="preserve"> Т. Паралельне програмування: Початковий курс: </w:t>
      </w:r>
      <w:proofErr w:type="spellStart"/>
      <w:r w:rsidRPr="00E50DA0">
        <w:rPr>
          <w:lang w:val="uk-UA"/>
        </w:rPr>
        <w:t>Навч</w:t>
      </w:r>
      <w:proofErr w:type="spellEnd"/>
      <w:r w:rsidRPr="00E50DA0">
        <w:rPr>
          <w:lang w:val="uk-UA"/>
        </w:rPr>
        <w:t xml:space="preserve">. посібник / Вступ. Слово А. </w:t>
      </w:r>
      <w:proofErr w:type="spellStart"/>
      <w:r w:rsidRPr="00E50DA0">
        <w:rPr>
          <w:lang w:val="uk-UA"/>
        </w:rPr>
        <w:t>Ройтера</w:t>
      </w:r>
      <w:proofErr w:type="spellEnd"/>
      <w:r w:rsidRPr="00E50DA0">
        <w:rPr>
          <w:lang w:val="uk-UA"/>
        </w:rPr>
        <w:t xml:space="preserve">; Пер. з нім. </w:t>
      </w:r>
      <w:proofErr w:type="spellStart"/>
      <w:r w:rsidRPr="00E50DA0">
        <w:rPr>
          <w:lang w:val="uk-UA"/>
        </w:rPr>
        <w:t>В.А.Святного</w:t>
      </w:r>
      <w:proofErr w:type="spellEnd"/>
      <w:r w:rsidRPr="00E50DA0">
        <w:rPr>
          <w:lang w:val="uk-UA"/>
        </w:rPr>
        <w:t>. – К.: Вища школа, 1997. – 358 С</w:t>
      </w:r>
    </w:p>
    <w:p w14:paraId="60E409F3" w14:textId="2D4A36F2" w:rsidR="00E80953" w:rsidRPr="00E50DA0" w:rsidRDefault="00E80953" w:rsidP="00812DD3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cs="Times New Roman"/>
          <w:noProof/>
          <w:szCs w:val="24"/>
          <w:lang w:val="uk-UA"/>
        </w:rPr>
      </w:pPr>
      <w:r w:rsidRPr="00E50DA0">
        <w:rPr>
          <w:lang w:val="uk-UA"/>
        </w:rPr>
        <w:t xml:space="preserve">Кулаков А.Ю., Клименко І.А. Спосіб формування структури віртуальної GRID системи // Вісник НТУУ «КПІ». Інформатика, управління та обчислювальна техніка. – К.: </w:t>
      </w:r>
      <w:proofErr w:type="spellStart"/>
      <w:r w:rsidRPr="00E50DA0">
        <w:rPr>
          <w:lang w:val="uk-UA"/>
        </w:rPr>
        <w:t>Век</w:t>
      </w:r>
      <w:proofErr w:type="spellEnd"/>
      <w:r w:rsidRPr="00E50DA0">
        <w:rPr>
          <w:lang w:val="uk-UA"/>
        </w:rPr>
        <w:t>+, 2009. – № 50. - С. 97-100</w:t>
      </w:r>
    </w:p>
    <w:p w14:paraId="2236D5C2" w14:textId="13FE539E" w:rsidR="00E80953" w:rsidRPr="005F6C9D" w:rsidRDefault="00E80953" w:rsidP="00812DD3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cs="Times New Roman"/>
          <w:noProof/>
          <w:szCs w:val="24"/>
          <w:lang w:val="uk-UA"/>
        </w:rPr>
      </w:pPr>
      <w:r w:rsidRPr="00E50DA0">
        <w:rPr>
          <w:lang w:val="uk-UA"/>
        </w:rPr>
        <w:t xml:space="preserve">Петренко А.І. </w:t>
      </w:r>
      <w:proofErr w:type="spellStart"/>
      <w:r w:rsidRPr="00E50DA0">
        <w:rPr>
          <w:lang w:val="uk-UA"/>
        </w:rPr>
        <w:t>Grid</w:t>
      </w:r>
      <w:proofErr w:type="spellEnd"/>
      <w:r w:rsidRPr="00E50DA0">
        <w:rPr>
          <w:lang w:val="uk-UA"/>
        </w:rPr>
        <w:t>-інтелектуальна обробка даних // Системні дослідження та інформаційні технології. - Київ, №4, 2008. - С. 97-110</w:t>
      </w:r>
      <w:r w:rsidR="005F6C9D">
        <w:t>.</w:t>
      </w:r>
    </w:p>
    <w:p w14:paraId="41E31F4E" w14:textId="7F807846" w:rsidR="005F6C9D" w:rsidRPr="00E50DA0" w:rsidRDefault="005F6C9D" w:rsidP="00812DD3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cs="Times New Roman"/>
          <w:noProof/>
          <w:szCs w:val="24"/>
          <w:lang w:val="uk-UA"/>
        </w:rPr>
      </w:pPr>
      <w:r>
        <w:t>Czech Z. J. Introduction to Parallel Computing. Cambridge: University Printing House, 2016. 364 p</w:t>
      </w:r>
      <w:r>
        <w:t>.</w:t>
      </w:r>
    </w:p>
    <w:p w14:paraId="2F1F060A" w14:textId="0DD91EAD" w:rsidR="00C0773D" w:rsidRPr="00EC4738" w:rsidRDefault="00E50DA0" w:rsidP="00EC4738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cs="Times New Roman"/>
          <w:noProof/>
          <w:szCs w:val="24"/>
          <w:lang w:val="uk-UA"/>
        </w:rPr>
      </w:pPr>
      <w:r w:rsidRPr="00E50DA0">
        <w:rPr>
          <w:lang w:val="uk-UA"/>
        </w:rPr>
        <w:t xml:space="preserve">Національний університет "Києво-Могилянська академія", Геннадій Іванович </w:t>
      </w:r>
      <w:proofErr w:type="spellStart"/>
      <w:r w:rsidRPr="00E50DA0">
        <w:rPr>
          <w:lang w:val="uk-UA"/>
        </w:rPr>
        <w:t>Малашонок</w:t>
      </w:r>
      <w:proofErr w:type="spellEnd"/>
      <w:r w:rsidRPr="00E50DA0">
        <w:rPr>
          <w:lang w:val="uk-UA"/>
        </w:rPr>
        <w:t xml:space="preserve">, та Алла Анатоліївна </w:t>
      </w:r>
      <w:proofErr w:type="spellStart"/>
      <w:r w:rsidRPr="00E50DA0">
        <w:rPr>
          <w:lang w:val="uk-UA"/>
        </w:rPr>
        <w:t>Сідько</w:t>
      </w:r>
      <w:proofErr w:type="spellEnd"/>
      <w:r w:rsidRPr="00E50DA0">
        <w:rPr>
          <w:lang w:val="uk-UA"/>
        </w:rPr>
        <w:t xml:space="preserve">. Паралельні обчислення на розподіленій пам'яті: </w:t>
      </w:r>
      <w:proofErr w:type="spellStart"/>
      <w:r w:rsidRPr="00E50DA0">
        <w:rPr>
          <w:lang w:val="uk-UA"/>
        </w:rPr>
        <w:t>OpenMPI</w:t>
      </w:r>
      <w:proofErr w:type="spellEnd"/>
      <w:r w:rsidRPr="00E50DA0">
        <w:rPr>
          <w:lang w:val="uk-UA"/>
        </w:rPr>
        <w:t xml:space="preserve">, </w:t>
      </w:r>
      <w:proofErr w:type="spellStart"/>
      <w:r w:rsidRPr="00E50DA0">
        <w:rPr>
          <w:lang w:val="uk-UA"/>
        </w:rPr>
        <w:t>Java</w:t>
      </w:r>
      <w:proofErr w:type="spellEnd"/>
      <w:r w:rsidRPr="00E50DA0">
        <w:rPr>
          <w:lang w:val="uk-UA"/>
        </w:rPr>
        <w:t xml:space="preserve">, </w:t>
      </w:r>
      <w:proofErr w:type="spellStart"/>
      <w:r w:rsidRPr="00E50DA0">
        <w:rPr>
          <w:lang w:val="uk-UA"/>
        </w:rPr>
        <w:t>Math</w:t>
      </w:r>
      <w:proofErr w:type="spellEnd"/>
      <w:r w:rsidRPr="00E50DA0">
        <w:rPr>
          <w:lang w:val="uk-UA"/>
        </w:rPr>
        <w:t xml:space="preserve"> </w:t>
      </w:r>
      <w:proofErr w:type="spellStart"/>
      <w:r w:rsidRPr="00E50DA0">
        <w:rPr>
          <w:lang w:val="uk-UA"/>
        </w:rPr>
        <w:t>Partner</w:t>
      </w:r>
      <w:proofErr w:type="spellEnd"/>
      <w:r w:rsidRPr="00E50DA0">
        <w:rPr>
          <w:lang w:val="uk-UA"/>
        </w:rPr>
        <w:t xml:space="preserve">: підручник. Київ: </w:t>
      </w:r>
      <w:proofErr w:type="spellStart"/>
      <w:r w:rsidRPr="00E50DA0">
        <w:rPr>
          <w:lang w:val="uk-UA"/>
        </w:rPr>
        <w:t>НаУКМА</w:t>
      </w:r>
      <w:proofErr w:type="spellEnd"/>
      <w:r w:rsidRPr="00E50DA0">
        <w:rPr>
          <w:lang w:val="uk-UA"/>
        </w:rPr>
        <w:t>,</w:t>
      </w:r>
      <w:r w:rsidR="00EC4738">
        <w:rPr>
          <w:lang w:val="uk-UA"/>
        </w:rPr>
        <w:t> </w:t>
      </w:r>
      <w:r w:rsidRPr="00E50DA0">
        <w:rPr>
          <w:lang w:val="uk-UA"/>
        </w:rPr>
        <w:t>2020</w:t>
      </w:r>
      <w:r w:rsidR="001F7261">
        <w:t>.</w:t>
      </w:r>
    </w:p>
    <w:p w14:paraId="30B81F8A" w14:textId="77777777" w:rsidR="00EC4738" w:rsidRPr="00EC4738" w:rsidRDefault="00EC4738" w:rsidP="00EC4738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noProof/>
          <w:szCs w:val="24"/>
          <w:lang w:val="uk-UA"/>
        </w:rPr>
      </w:pPr>
    </w:p>
    <w:p w14:paraId="198152D3" w14:textId="2AE9206A" w:rsidR="001E6649" w:rsidRPr="005223C1" w:rsidRDefault="001E6649" w:rsidP="005223C1">
      <w:pPr>
        <w:spacing w:line="240" w:lineRule="auto"/>
        <w:jc w:val="center"/>
        <w:rPr>
          <w:b/>
          <w:bCs/>
          <w:lang w:val="uk-UA"/>
        </w:rPr>
      </w:pPr>
      <w:r w:rsidRPr="005223C1">
        <w:rPr>
          <w:b/>
          <w:bCs/>
          <w:lang w:val="uk-UA"/>
        </w:rPr>
        <w:t>Інформаційні ресурси</w:t>
      </w:r>
    </w:p>
    <w:p w14:paraId="050388B9" w14:textId="4DFBD366" w:rsidR="005B62F9" w:rsidRPr="008311C7" w:rsidRDefault="005B62F9" w:rsidP="00417B78">
      <w:pPr>
        <w:pStyle w:val="ListParagraph"/>
        <w:numPr>
          <w:ilvl w:val="0"/>
          <w:numId w:val="4"/>
        </w:numPr>
        <w:spacing w:line="240" w:lineRule="auto"/>
        <w:ind w:hanging="294"/>
        <w:rPr>
          <w:lang w:val="uk-UA"/>
        </w:rPr>
      </w:pPr>
      <w:r w:rsidRPr="008311C7">
        <w:rPr>
          <w:lang w:val="uk-UA"/>
        </w:rPr>
        <w:t>Офіційний сайт Верховної Ради України. URL: rada.gov.ua</w:t>
      </w:r>
    </w:p>
    <w:p w14:paraId="49B9E975" w14:textId="294FC5F2" w:rsidR="005B62F9" w:rsidRPr="008311C7" w:rsidRDefault="008311C7" w:rsidP="00417B78">
      <w:pPr>
        <w:pStyle w:val="ListParagraph"/>
        <w:numPr>
          <w:ilvl w:val="0"/>
          <w:numId w:val="4"/>
        </w:numPr>
        <w:spacing w:line="240" w:lineRule="auto"/>
        <w:ind w:hanging="294"/>
        <w:rPr>
          <w:lang w:val="uk-UA"/>
        </w:rPr>
      </w:pPr>
      <w:r w:rsidRPr="008311C7">
        <w:rPr>
          <w:lang w:val="uk-UA"/>
        </w:rPr>
        <w:t>Офіційний сайт Кабінету Міністрів України. URL: kmu.gov.ua</w:t>
      </w:r>
    </w:p>
    <w:p w14:paraId="7F86BCBA" w14:textId="0C080BFB" w:rsidR="002E51F6" w:rsidRDefault="009E7161" w:rsidP="00417B78">
      <w:pPr>
        <w:pStyle w:val="ListParagraph"/>
        <w:numPr>
          <w:ilvl w:val="0"/>
          <w:numId w:val="4"/>
        </w:numPr>
        <w:spacing w:line="240" w:lineRule="auto"/>
        <w:ind w:hanging="294"/>
        <w:rPr>
          <w:lang w:val="uk-UA"/>
        </w:rPr>
      </w:pPr>
      <w:r>
        <w:t>MPI: A Message-Passing Interface Standard. Message Passing Interface Forum. – Version 1.1. –</w:t>
      </w:r>
      <w:r w:rsidR="00254CD1" w:rsidRPr="00254CD1">
        <w:rPr>
          <w:lang w:val="uk-UA"/>
        </w:rPr>
        <w:t xml:space="preserve"> </w:t>
      </w:r>
      <w:r w:rsidR="00254CD1" w:rsidRPr="008311C7">
        <w:rPr>
          <w:lang w:val="uk-UA"/>
        </w:rPr>
        <w:t>URL:</w:t>
      </w:r>
      <w:r w:rsidR="00254CD1">
        <w:rPr>
          <w:lang w:val="uk-UA"/>
        </w:rPr>
        <w:t> </w:t>
      </w:r>
      <w:r>
        <w:t>http://www-unix.mcs.anl.gov/mpi</w:t>
      </w:r>
    </w:p>
    <w:p w14:paraId="5EBF03C4" w14:textId="1AB421B9" w:rsidR="009E7161" w:rsidRPr="00967CB6" w:rsidRDefault="00254CD1" w:rsidP="00417B78">
      <w:pPr>
        <w:pStyle w:val="ListParagraph"/>
        <w:numPr>
          <w:ilvl w:val="0"/>
          <w:numId w:val="4"/>
        </w:numPr>
        <w:spacing w:line="240" w:lineRule="auto"/>
        <w:ind w:hanging="294"/>
        <w:rPr>
          <w:lang w:val="uk-UA"/>
        </w:rPr>
      </w:pPr>
      <w:r>
        <w:t xml:space="preserve">The OpenMP Application Program Interface (API). – </w:t>
      </w:r>
      <w:r w:rsidRPr="008311C7">
        <w:rPr>
          <w:lang w:val="uk-UA"/>
        </w:rPr>
        <w:t>URL:</w:t>
      </w:r>
      <w:r>
        <w:rPr>
          <w:lang w:val="uk-UA"/>
        </w:rPr>
        <w:t> </w:t>
      </w:r>
      <w:r>
        <w:t>http://www.openmp.org</w:t>
      </w:r>
    </w:p>
    <w:p w14:paraId="47ECD42A" w14:textId="7C360136" w:rsidR="00695773" w:rsidRPr="00EC4738" w:rsidRDefault="005B223B" w:rsidP="00EC4738">
      <w:pPr>
        <w:pStyle w:val="ListParagraph"/>
        <w:numPr>
          <w:ilvl w:val="0"/>
          <w:numId w:val="4"/>
        </w:numPr>
        <w:spacing w:line="240" w:lineRule="auto"/>
        <w:ind w:hanging="294"/>
        <w:rPr>
          <w:lang w:val="uk-UA"/>
        </w:rPr>
      </w:pPr>
      <w:r>
        <w:t>CUDA Toolkit we</w:t>
      </w:r>
      <w:r w:rsidR="004B6727">
        <w:t xml:space="preserve">bsite. – URL: </w:t>
      </w:r>
      <w:r w:rsidR="004B6727" w:rsidRPr="004B6727">
        <w:t>https://developer.nvidia.com/cuda-downloads</w:t>
      </w:r>
      <w:r w:rsidR="00417B78" w:rsidRPr="00417B78">
        <w:rPr>
          <w:lang w:val="uk-UA"/>
        </w:rPr>
        <w:t>.</w:t>
      </w:r>
    </w:p>
    <w:p w14:paraId="4748E535" w14:textId="77777777" w:rsidR="00D76094" w:rsidRDefault="00D76094">
      <w:pPr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29D14524" w14:textId="30A1B927" w:rsidR="00C37EC9" w:rsidRPr="004D3F15" w:rsidRDefault="00C37EC9" w:rsidP="00C37EC9">
      <w:pPr>
        <w:spacing w:line="276" w:lineRule="auto"/>
        <w:jc w:val="center"/>
        <w:rPr>
          <w:b/>
          <w:iCs/>
          <w:caps/>
          <w:szCs w:val="28"/>
        </w:rPr>
      </w:pPr>
      <w:r w:rsidRPr="004D3F15">
        <w:rPr>
          <w:b/>
          <w:iCs/>
          <w:caps/>
          <w:szCs w:val="28"/>
        </w:rPr>
        <w:lastRenderedPageBreak/>
        <w:t>Система оцінювання та вимоги до контролю знань здобувачів вищої освіти</w:t>
      </w:r>
    </w:p>
    <w:p w14:paraId="5C564EF1" w14:textId="77777777" w:rsidR="00C37EC9" w:rsidRDefault="00C37EC9" w:rsidP="00DE1356">
      <w:pPr>
        <w:spacing w:line="240" w:lineRule="auto"/>
        <w:ind w:firstLine="709"/>
        <w:jc w:val="both"/>
        <w:rPr>
          <w:szCs w:val="28"/>
          <w:lang w:val="uk-UA"/>
        </w:rPr>
      </w:pPr>
      <w:r w:rsidRPr="00BC5C96">
        <w:rPr>
          <w:szCs w:val="28"/>
          <w:lang w:val="uk-UA"/>
        </w:rPr>
        <w:t>У кінці семестру, здобувач вищої освіти може набрати до 60% підсумкової оцінки за виконання всіх видів робіт, що виконуються протягом семестру, до 10% за показники наукової, інноваційної, навчальної, виховної роботи та студентської активності і до 30% підсумкової оцінки – за результатами підсумкового контролю.</w:t>
      </w:r>
    </w:p>
    <w:p w14:paraId="1C90F280" w14:textId="77777777" w:rsidR="00DE1356" w:rsidRPr="00BC5C96" w:rsidRDefault="00DE1356" w:rsidP="00DE1356">
      <w:pPr>
        <w:spacing w:line="240" w:lineRule="auto"/>
        <w:ind w:firstLine="709"/>
        <w:jc w:val="both"/>
        <w:rPr>
          <w:szCs w:val="28"/>
          <w:lang w:val="uk-UA"/>
        </w:rPr>
      </w:pPr>
    </w:p>
    <w:p w14:paraId="761F5DB9" w14:textId="77777777" w:rsidR="00C37EC9" w:rsidRPr="00BC5C96" w:rsidRDefault="00C37EC9" w:rsidP="00C37EC9">
      <w:pPr>
        <w:widowControl w:val="0"/>
        <w:spacing w:line="240" w:lineRule="auto"/>
        <w:jc w:val="center"/>
        <w:rPr>
          <w:szCs w:val="28"/>
          <w:lang w:val="uk-UA"/>
        </w:rPr>
      </w:pPr>
      <w:r w:rsidRPr="00BC5C96">
        <w:rPr>
          <w:b/>
          <w:szCs w:val="28"/>
          <w:lang w:val="uk-UA"/>
        </w:rPr>
        <w:t>Розподіл балів за видами навчальної діяльності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6767"/>
        <w:gridCol w:w="16"/>
        <w:gridCol w:w="1622"/>
      </w:tblGrid>
      <w:tr w:rsidR="00C37EC9" w:rsidRPr="00BC5C96" w14:paraId="0B7D1FC8" w14:textId="77777777" w:rsidTr="00D566DB">
        <w:tc>
          <w:tcPr>
            <w:tcW w:w="959" w:type="dxa"/>
          </w:tcPr>
          <w:p w14:paraId="2C5B6ACF" w14:textId="77777777" w:rsidR="00C37EC9" w:rsidRPr="00BC5C96" w:rsidRDefault="00C37EC9" w:rsidP="00D566DB">
            <w:pPr>
              <w:widowControl w:val="0"/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BC5C96">
              <w:rPr>
                <w:rStyle w:val="markedcontent"/>
                <w:b/>
                <w:bCs/>
                <w:color w:val="2F5496"/>
                <w:szCs w:val="28"/>
                <w:lang w:val="uk-UA"/>
              </w:rPr>
              <w:t xml:space="preserve"> </w:t>
            </w:r>
            <w:r w:rsidRPr="00BC5C96">
              <w:rPr>
                <w:b/>
                <w:szCs w:val="28"/>
                <w:lang w:val="uk-UA"/>
              </w:rPr>
              <w:t xml:space="preserve">№ </w:t>
            </w:r>
            <w:proofErr w:type="spellStart"/>
            <w:r w:rsidRPr="00BC5C96">
              <w:rPr>
                <w:b/>
                <w:szCs w:val="28"/>
                <w:lang w:val="uk-UA"/>
              </w:rPr>
              <w:t>з.п</w:t>
            </w:r>
            <w:proofErr w:type="spellEnd"/>
            <w:r w:rsidRPr="00BC5C96">
              <w:rPr>
                <w:b/>
                <w:szCs w:val="28"/>
                <w:lang w:val="uk-UA"/>
              </w:rPr>
              <w:t>.</w:t>
            </w:r>
          </w:p>
        </w:tc>
        <w:tc>
          <w:tcPr>
            <w:tcW w:w="6976" w:type="dxa"/>
          </w:tcPr>
          <w:p w14:paraId="4A1D508E" w14:textId="77777777" w:rsidR="00C37EC9" w:rsidRPr="00BC5C96" w:rsidRDefault="00C37EC9" w:rsidP="00D566DB">
            <w:pPr>
              <w:widowControl w:val="0"/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BC5C96">
              <w:rPr>
                <w:b/>
                <w:szCs w:val="28"/>
                <w:lang w:val="uk-UA"/>
              </w:rPr>
              <w:t xml:space="preserve">Вид навчальної діяльності </w:t>
            </w:r>
          </w:p>
        </w:tc>
        <w:tc>
          <w:tcPr>
            <w:tcW w:w="1671" w:type="dxa"/>
            <w:gridSpan w:val="2"/>
          </w:tcPr>
          <w:p w14:paraId="61A82AC1" w14:textId="77777777" w:rsidR="00C37EC9" w:rsidRPr="00BC5C96" w:rsidRDefault="00C37EC9" w:rsidP="00D566DB">
            <w:pPr>
              <w:widowControl w:val="0"/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BC5C96">
              <w:rPr>
                <w:b/>
                <w:szCs w:val="28"/>
                <w:lang w:val="uk-UA"/>
              </w:rPr>
              <w:t>Бали</w:t>
            </w:r>
          </w:p>
        </w:tc>
      </w:tr>
      <w:tr w:rsidR="00C37EC9" w:rsidRPr="00BC5C96" w14:paraId="586278AF" w14:textId="77777777" w:rsidTr="00D566DB">
        <w:trPr>
          <w:trHeight w:val="70"/>
        </w:trPr>
        <w:tc>
          <w:tcPr>
            <w:tcW w:w="9606" w:type="dxa"/>
            <w:gridSpan w:val="4"/>
          </w:tcPr>
          <w:p w14:paraId="5A390430" w14:textId="77777777" w:rsidR="00C37EC9" w:rsidRPr="00BC5C96" w:rsidRDefault="00C37EC9" w:rsidP="00D566DB">
            <w:pPr>
              <w:widowControl w:val="0"/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BC5C96">
              <w:rPr>
                <w:b/>
                <w:szCs w:val="28"/>
                <w:lang w:val="uk-UA"/>
              </w:rPr>
              <w:t>Атестація 1</w:t>
            </w:r>
          </w:p>
        </w:tc>
      </w:tr>
      <w:tr w:rsidR="00C37EC9" w:rsidRPr="00BC5C96" w14:paraId="5709C031" w14:textId="77777777" w:rsidTr="00D566DB">
        <w:tc>
          <w:tcPr>
            <w:tcW w:w="959" w:type="dxa"/>
          </w:tcPr>
          <w:p w14:paraId="54BCA3D8" w14:textId="77777777" w:rsidR="00C37EC9" w:rsidRPr="00BC5C96" w:rsidRDefault="00C37EC9" w:rsidP="00D566DB">
            <w:pPr>
              <w:widowControl w:val="0"/>
              <w:spacing w:line="276" w:lineRule="auto"/>
              <w:jc w:val="center"/>
              <w:rPr>
                <w:szCs w:val="28"/>
                <w:lang w:val="uk-UA"/>
              </w:rPr>
            </w:pPr>
            <w:r w:rsidRPr="00BC5C96">
              <w:rPr>
                <w:szCs w:val="28"/>
                <w:lang w:val="uk-UA"/>
              </w:rPr>
              <w:t>1</w:t>
            </w:r>
          </w:p>
        </w:tc>
        <w:tc>
          <w:tcPr>
            <w:tcW w:w="6976" w:type="dxa"/>
          </w:tcPr>
          <w:p w14:paraId="63E6803D" w14:textId="77777777" w:rsidR="00C37EC9" w:rsidRPr="00BC5C96" w:rsidRDefault="00C37EC9" w:rsidP="00D566DB">
            <w:pPr>
              <w:widowControl w:val="0"/>
              <w:spacing w:line="276" w:lineRule="auto"/>
              <w:rPr>
                <w:szCs w:val="28"/>
                <w:lang w:val="uk-UA"/>
              </w:rPr>
            </w:pPr>
            <w:r w:rsidRPr="00BC5C96">
              <w:rPr>
                <w:szCs w:val="28"/>
                <w:lang w:val="uk-UA"/>
              </w:rPr>
              <w:t>Присутність</w:t>
            </w:r>
            <w:r w:rsidRPr="00BC5C96">
              <w:rPr>
                <w:spacing w:val="-8"/>
                <w:szCs w:val="28"/>
                <w:lang w:val="uk-UA"/>
              </w:rPr>
              <w:t xml:space="preserve"> </w:t>
            </w:r>
            <w:r w:rsidRPr="00BC5C96">
              <w:rPr>
                <w:szCs w:val="28"/>
                <w:lang w:val="uk-UA"/>
              </w:rPr>
              <w:t>на</w:t>
            </w:r>
            <w:r w:rsidRPr="00BC5C96">
              <w:rPr>
                <w:spacing w:val="-7"/>
                <w:szCs w:val="28"/>
                <w:lang w:val="uk-UA"/>
              </w:rPr>
              <w:t xml:space="preserve"> </w:t>
            </w:r>
            <w:r w:rsidRPr="00BC5C96">
              <w:rPr>
                <w:szCs w:val="28"/>
                <w:lang w:val="uk-UA"/>
              </w:rPr>
              <w:t>лекційних</w:t>
            </w:r>
            <w:r w:rsidRPr="00BC5C96">
              <w:rPr>
                <w:spacing w:val="-6"/>
                <w:szCs w:val="28"/>
                <w:lang w:val="uk-UA"/>
              </w:rPr>
              <w:t xml:space="preserve"> </w:t>
            </w:r>
            <w:r w:rsidRPr="00BC5C96">
              <w:rPr>
                <w:spacing w:val="-2"/>
                <w:szCs w:val="28"/>
                <w:lang w:val="uk-UA"/>
              </w:rPr>
              <w:t>заняттях</w:t>
            </w:r>
          </w:p>
        </w:tc>
        <w:tc>
          <w:tcPr>
            <w:tcW w:w="1671" w:type="dxa"/>
            <w:gridSpan w:val="2"/>
          </w:tcPr>
          <w:p w14:paraId="1CD29E25" w14:textId="77777777" w:rsidR="00C37EC9" w:rsidRPr="00BC5C96" w:rsidRDefault="00C37EC9" w:rsidP="00D566DB">
            <w:pPr>
              <w:widowControl w:val="0"/>
              <w:spacing w:line="276" w:lineRule="auto"/>
              <w:jc w:val="center"/>
              <w:rPr>
                <w:szCs w:val="28"/>
                <w:lang w:val="uk-UA"/>
              </w:rPr>
            </w:pPr>
            <w:r w:rsidRPr="00BC5C96">
              <w:rPr>
                <w:szCs w:val="28"/>
                <w:lang w:val="uk-UA"/>
              </w:rPr>
              <w:t>5</w:t>
            </w:r>
          </w:p>
        </w:tc>
      </w:tr>
      <w:tr w:rsidR="00C37EC9" w:rsidRPr="00BC5C96" w14:paraId="1820B9DF" w14:textId="77777777" w:rsidTr="00D566DB">
        <w:tc>
          <w:tcPr>
            <w:tcW w:w="959" w:type="dxa"/>
          </w:tcPr>
          <w:p w14:paraId="2C1EEDF8" w14:textId="77777777" w:rsidR="00C37EC9" w:rsidRPr="00BC5C96" w:rsidRDefault="00C37EC9" w:rsidP="00D566DB">
            <w:pPr>
              <w:widowControl w:val="0"/>
              <w:spacing w:line="276" w:lineRule="auto"/>
              <w:jc w:val="center"/>
              <w:rPr>
                <w:szCs w:val="28"/>
                <w:lang w:val="uk-UA"/>
              </w:rPr>
            </w:pPr>
            <w:r w:rsidRPr="00BC5C96">
              <w:rPr>
                <w:szCs w:val="28"/>
                <w:lang w:val="uk-UA"/>
              </w:rPr>
              <w:t>2</w:t>
            </w:r>
          </w:p>
        </w:tc>
        <w:tc>
          <w:tcPr>
            <w:tcW w:w="6976" w:type="dxa"/>
          </w:tcPr>
          <w:p w14:paraId="399C1896" w14:textId="77777777" w:rsidR="00C37EC9" w:rsidRPr="00BC5C96" w:rsidRDefault="00C37EC9" w:rsidP="00D566DB">
            <w:pPr>
              <w:widowControl w:val="0"/>
              <w:tabs>
                <w:tab w:val="left" w:pos="520"/>
              </w:tabs>
              <w:spacing w:line="276" w:lineRule="auto"/>
              <w:rPr>
                <w:szCs w:val="28"/>
                <w:lang w:val="uk-UA"/>
              </w:rPr>
            </w:pPr>
            <w:r w:rsidRPr="00BC5C96">
              <w:rPr>
                <w:szCs w:val="28"/>
                <w:lang w:val="uk-UA"/>
              </w:rPr>
              <w:t>Відповіді</w:t>
            </w:r>
            <w:r w:rsidRPr="00BC5C96">
              <w:rPr>
                <w:spacing w:val="-8"/>
                <w:szCs w:val="28"/>
                <w:lang w:val="uk-UA"/>
              </w:rPr>
              <w:t xml:space="preserve"> </w:t>
            </w:r>
            <w:r w:rsidRPr="00BC5C96">
              <w:rPr>
                <w:szCs w:val="28"/>
                <w:lang w:val="uk-UA"/>
              </w:rPr>
              <w:t>на</w:t>
            </w:r>
            <w:r w:rsidRPr="00BC5C96">
              <w:rPr>
                <w:spacing w:val="-6"/>
                <w:szCs w:val="28"/>
                <w:lang w:val="uk-UA"/>
              </w:rPr>
              <w:t xml:space="preserve"> </w:t>
            </w:r>
            <w:r w:rsidRPr="00BC5C96">
              <w:rPr>
                <w:szCs w:val="28"/>
                <w:lang w:val="uk-UA"/>
              </w:rPr>
              <w:t>практичних</w:t>
            </w:r>
            <w:r w:rsidRPr="00BC5C96">
              <w:rPr>
                <w:spacing w:val="-4"/>
                <w:szCs w:val="28"/>
                <w:lang w:val="uk-UA"/>
              </w:rPr>
              <w:t xml:space="preserve"> </w:t>
            </w:r>
            <w:r w:rsidRPr="00BC5C96">
              <w:rPr>
                <w:spacing w:val="-2"/>
                <w:szCs w:val="28"/>
                <w:lang w:val="uk-UA"/>
              </w:rPr>
              <w:t>заняттях</w:t>
            </w:r>
          </w:p>
        </w:tc>
        <w:tc>
          <w:tcPr>
            <w:tcW w:w="1671" w:type="dxa"/>
            <w:gridSpan w:val="2"/>
          </w:tcPr>
          <w:p w14:paraId="346815FF" w14:textId="77777777" w:rsidR="00C37EC9" w:rsidRPr="00BC5C96" w:rsidRDefault="00C37EC9" w:rsidP="00D566DB">
            <w:pPr>
              <w:widowControl w:val="0"/>
              <w:spacing w:line="276" w:lineRule="auto"/>
              <w:jc w:val="center"/>
              <w:rPr>
                <w:szCs w:val="28"/>
                <w:lang w:val="uk-UA"/>
              </w:rPr>
            </w:pPr>
            <w:r w:rsidRPr="00BC5C96">
              <w:rPr>
                <w:szCs w:val="28"/>
                <w:lang w:val="uk-UA"/>
              </w:rPr>
              <w:t>10</w:t>
            </w:r>
          </w:p>
        </w:tc>
      </w:tr>
      <w:tr w:rsidR="00C37EC9" w:rsidRPr="00BC5C96" w14:paraId="3D0B82A1" w14:textId="77777777" w:rsidTr="00D566DB">
        <w:tc>
          <w:tcPr>
            <w:tcW w:w="959" w:type="dxa"/>
          </w:tcPr>
          <w:p w14:paraId="3A875882" w14:textId="77777777" w:rsidR="00C37EC9" w:rsidRPr="00BC5C96" w:rsidRDefault="00C37EC9" w:rsidP="00D566DB">
            <w:pPr>
              <w:widowControl w:val="0"/>
              <w:spacing w:line="276" w:lineRule="auto"/>
              <w:jc w:val="center"/>
              <w:rPr>
                <w:szCs w:val="28"/>
                <w:lang w:val="uk-UA"/>
              </w:rPr>
            </w:pPr>
            <w:r w:rsidRPr="00BC5C96">
              <w:rPr>
                <w:szCs w:val="28"/>
                <w:lang w:val="uk-UA"/>
              </w:rPr>
              <w:t>3</w:t>
            </w:r>
          </w:p>
        </w:tc>
        <w:tc>
          <w:tcPr>
            <w:tcW w:w="6976" w:type="dxa"/>
          </w:tcPr>
          <w:p w14:paraId="755B4B6A" w14:textId="77777777" w:rsidR="00C37EC9" w:rsidRPr="00BC5C96" w:rsidRDefault="00C37EC9" w:rsidP="00D566DB">
            <w:pPr>
              <w:widowControl w:val="0"/>
              <w:tabs>
                <w:tab w:val="left" w:pos="880"/>
              </w:tabs>
              <w:spacing w:line="276" w:lineRule="auto"/>
              <w:rPr>
                <w:szCs w:val="28"/>
                <w:lang w:val="uk-UA"/>
              </w:rPr>
            </w:pPr>
            <w:r w:rsidRPr="00BC5C96">
              <w:rPr>
                <w:szCs w:val="28"/>
                <w:lang w:val="uk-UA"/>
              </w:rPr>
              <w:t>Виконання</w:t>
            </w:r>
            <w:r w:rsidRPr="00BC5C96">
              <w:rPr>
                <w:spacing w:val="-8"/>
                <w:szCs w:val="28"/>
                <w:lang w:val="uk-UA"/>
              </w:rPr>
              <w:t xml:space="preserve"> </w:t>
            </w:r>
            <w:r w:rsidRPr="00BC5C96">
              <w:rPr>
                <w:szCs w:val="28"/>
                <w:lang w:val="uk-UA"/>
              </w:rPr>
              <w:t>контрольних</w:t>
            </w:r>
            <w:r w:rsidRPr="00BC5C96">
              <w:rPr>
                <w:spacing w:val="-7"/>
                <w:szCs w:val="28"/>
                <w:lang w:val="uk-UA"/>
              </w:rPr>
              <w:t xml:space="preserve"> </w:t>
            </w:r>
            <w:r w:rsidRPr="00BC5C96">
              <w:rPr>
                <w:szCs w:val="28"/>
                <w:lang w:val="uk-UA"/>
              </w:rPr>
              <w:t>робіт,</w:t>
            </w:r>
            <w:r w:rsidRPr="00BC5C96">
              <w:rPr>
                <w:spacing w:val="-8"/>
                <w:szCs w:val="28"/>
                <w:lang w:val="uk-UA"/>
              </w:rPr>
              <w:t xml:space="preserve"> </w:t>
            </w:r>
            <w:r w:rsidRPr="00BC5C96">
              <w:rPr>
                <w:spacing w:val="-2"/>
                <w:szCs w:val="28"/>
                <w:lang w:val="uk-UA"/>
              </w:rPr>
              <w:t>тестування</w:t>
            </w:r>
          </w:p>
        </w:tc>
        <w:tc>
          <w:tcPr>
            <w:tcW w:w="1671" w:type="dxa"/>
            <w:gridSpan w:val="2"/>
          </w:tcPr>
          <w:p w14:paraId="4A6919B1" w14:textId="77777777" w:rsidR="00C37EC9" w:rsidRPr="00BC5C96" w:rsidRDefault="00C37EC9" w:rsidP="00D566DB">
            <w:pPr>
              <w:widowControl w:val="0"/>
              <w:spacing w:line="276" w:lineRule="auto"/>
              <w:jc w:val="center"/>
              <w:rPr>
                <w:szCs w:val="28"/>
                <w:lang w:val="uk-UA"/>
              </w:rPr>
            </w:pPr>
            <w:r w:rsidRPr="00BC5C96">
              <w:rPr>
                <w:szCs w:val="28"/>
                <w:lang w:val="uk-UA"/>
              </w:rPr>
              <w:t>10</w:t>
            </w:r>
          </w:p>
        </w:tc>
      </w:tr>
      <w:tr w:rsidR="00C37EC9" w:rsidRPr="00BC5C96" w14:paraId="526ABB61" w14:textId="77777777" w:rsidTr="00D566DB">
        <w:tc>
          <w:tcPr>
            <w:tcW w:w="959" w:type="dxa"/>
          </w:tcPr>
          <w:p w14:paraId="7D9F2078" w14:textId="77777777" w:rsidR="00C37EC9" w:rsidRPr="00BC5C96" w:rsidRDefault="00C37EC9" w:rsidP="00D566DB">
            <w:pPr>
              <w:widowControl w:val="0"/>
              <w:spacing w:line="276" w:lineRule="auto"/>
              <w:jc w:val="center"/>
              <w:rPr>
                <w:szCs w:val="28"/>
                <w:lang w:val="uk-UA"/>
              </w:rPr>
            </w:pPr>
            <w:r w:rsidRPr="00BC5C96">
              <w:rPr>
                <w:szCs w:val="28"/>
                <w:lang w:val="uk-UA"/>
              </w:rPr>
              <w:t>4</w:t>
            </w:r>
          </w:p>
        </w:tc>
        <w:tc>
          <w:tcPr>
            <w:tcW w:w="6976" w:type="dxa"/>
          </w:tcPr>
          <w:p w14:paraId="5CAD8E75" w14:textId="77777777" w:rsidR="00C37EC9" w:rsidRPr="00BC5C96" w:rsidRDefault="00C37EC9" w:rsidP="00D566DB">
            <w:pPr>
              <w:widowControl w:val="0"/>
              <w:spacing w:line="276" w:lineRule="auto"/>
              <w:rPr>
                <w:szCs w:val="28"/>
                <w:lang w:val="uk-UA"/>
              </w:rPr>
            </w:pPr>
            <w:r w:rsidRPr="00BC5C96">
              <w:rPr>
                <w:szCs w:val="28"/>
                <w:lang w:val="uk-UA"/>
              </w:rPr>
              <w:t>Індивідуальні</w:t>
            </w:r>
            <w:r w:rsidRPr="00BC5C96">
              <w:rPr>
                <w:spacing w:val="-6"/>
                <w:szCs w:val="28"/>
                <w:lang w:val="uk-UA"/>
              </w:rPr>
              <w:t xml:space="preserve"> </w:t>
            </w:r>
            <w:r w:rsidRPr="00BC5C96">
              <w:rPr>
                <w:szCs w:val="28"/>
                <w:lang w:val="uk-UA"/>
              </w:rPr>
              <w:t>та</w:t>
            </w:r>
            <w:r w:rsidRPr="00BC5C96">
              <w:rPr>
                <w:spacing w:val="-6"/>
                <w:szCs w:val="28"/>
                <w:lang w:val="uk-UA"/>
              </w:rPr>
              <w:t xml:space="preserve"> </w:t>
            </w:r>
            <w:r w:rsidRPr="00BC5C96">
              <w:rPr>
                <w:szCs w:val="28"/>
                <w:lang w:val="uk-UA"/>
              </w:rPr>
              <w:t>групові</w:t>
            </w:r>
            <w:r w:rsidRPr="00BC5C96">
              <w:rPr>
                <w:spacing w:val="-6"/>
                <w:szCs w:val="28"/>
                <w:lang w:val="uk-UA"/>
              </w:rPr>
              <w:t xml:space="preserve"> </w:t>
            </w:r>
            <w:r w:rsidRPr="00BC5C96">
              <w:rPr>
                <w:szCs w:val="28"/>
                <w:lang w:val="uk-UA"/>
              </w:rPr>
              <w:t>творчі</w:t>
            </w:r>
            <w:r w:rsidRPr="00BC5C96">
              <w:rPr>
                <w:spacing w:val="-5"/>
                <w:szCs w:val="28"/>
                <w:lang w:val="uk-UA"/>
              </w:rPr>
              <w:t xml:space="preserve"> </w:t>
            </w:r>
            <w:r w:rsidRPr="00BC5C96">
              <w:rPr>
                <w:spacing w:val="-2"/>
                <w:szCs w:val="28"/>
                <w:lang w:val="uk-UA"/>
              </w:rPr>
              <w:t>завдання</w:t>
            </w:r>
          </w:p>
        </w:tc>
        <w:tc>
          <w:tcPr>
            <w:tcW w:w="1671" w:type="dxa"/>
            <w:gridSpan w:val="2"/>
          </w:tcPr>
          <w:p w14:paraId="093F09E1" w14:textId="77777777" w:rsidR="00C37EC9" w:rsidRPr="00BC5C96" w:rsidRDefault="00C37EC9" w:rsidP="00D566DB">
            <w:pPr>
              <w:widowControl w:val="0"/>
              <w:spacing w:line="276" w:lineRule="auto"/>
              <w:jc w:val="center"/>
              <w:rPr>
                <w:szCs w:val="28"/>
                <w:lang w:val="uk-UA"/>
              </w:rPr>
            </w:pPr>
            <w:r w:rsidRPr="00BC5C96">
              <w:rPr>
                <w:szCs w:val="28"/>
                <w:lang w:val="uk-UA"/>
              </w:rPr>
              <w:t>5</w:t>
            </w:r>
          </w:p>
        </w:tc>
      </w:tr>
      <w:tr w:rsidR="00C37EC9" w:rsidRPr="00BC5C96" w14:paraId="08AD52E4" w14:textId="77777777" w:rsidTr="00D566DB">
        <w:tc>
          <w:tcPr>
            <w:tcW w:w="7951" w:type="dxa"/>
            <w:gridSpan w:val="3"/>
          </w:tcPr>
          <w:p w14:paraId="63A34C62" w14:textId="77777777" w:rsidR="00C37EC9" w:rsidRPr="00BC5C96" w:rsidRDefault="00C37EC9" w:rsidP="00D566DB">
            <w:pPr>
              <w:widowControl w:val="0"/>
              <w:spacing w:line="276" w:lineRule="auto"/>
              <w:ind w:firstLine="1276"/>
              <w:rPr>
                <w:b/>
                <w:szCs w:val="28"/>
                <w:lang w:val="uk-UA"/>
              </w:rPr>
            </w:pPr>
            <w:r w:rsidRPr="00BC5C96">
              <w:rPr>
                <w:b/>
                <w:szCs w:val="28"/>
                <w:lang w:val="uk-UA"/>
              </w:rPr>
              <w:t>Всього за атестацію 1</w:t>
            </w:r>
          </w:p>
        </w:tc>
        <w:tc>
          <w:tcPr>
            <w:tcW w:w="1655" w:type="dxa"/>
          </w:tcPr>
          <w:p w14:paraId="0AB624C5" w14:textId="77777777" w:rsidR="00C37EC9" w:rsidRPr="00BC5C96" w:rsidRDefault="00C37EC9" w:rsidP="00D566DB">
            <w:pPr>
              <w:widowControl w:val="0"/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BC5C96">
              <w:rPr>
                <w:b/>
                <w:szCs w:val="28"/>
                <w:lang w:val="uk-UA"/>
              </w:rPr>
              <w:t>30</w:t>
            </w:r>
          </w:p>
        </w:tc>
      </w:tr>
      <w:tr w:rsidR="00C37EC9" w:rsidRPr="00BC5C96" w14:paraId="23B42055" w14:textId="77777777" w:rsidTr="00D566DB">
        <w:tc>
          <w:tcPr>
            <w:tcW w:w="959" w:type="dxa"/>
          </w:tcPr>
          <w:p w14:paraId="7C51A694" w14:textId="77777777" w:rsidR="00C37EC9" w:rsidRPr="00BC5C96" w:rsidRDefault="00C37EC9" w:rsidP="00D566DB">
            <w:pPr>
              <w:widowControl w:val="0"/>
              <w:spacing w:line="276" w:lineRule="auto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6976" w:type="dxa"/>
          </w:tcPr>
          <w:p w14:paraId="63706CFB" w14:textId="77777777" w:rsidR="00C37EC9" w:rsidRPr="00BC5C96" w:rsidRDefault="00C37EC9" w:rsidP="00D566DB">
            <w:pPr>
              <w:widowControl w:val="0"/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BC5C96">
              <w:rPr>
                <w:b/>
                <w:szCs w:val="28"/>
                <w:lang w:val="uk-UA"/>
              </w:rPr>
              <w:t>Атестація 2</w:t>
            </w:r>
          </w:p>
        </w:tc>
        <w:tc>
          <w:tcPr>
            <w:tcW w:w="1671" w:type="dxa"/>
            <w:gridSpan w:val="2"/>
          </w:tcPr>
          <w:p w14:paraId="6B11C4B4" w14:textId="77777777" w:rsidR="00C37EC9" w:rsidRPr="00BC5C96" w:rsidRDefault="00C37EC9" w:rsidP="00D566DB">
            <w:pPr>
              <w:widowControl w:val="0"/>
              <w:spacing w:line="276" w:lineRule="auto"/>
              <w:jc w:val="center"/>
              <w:rPr>
                <w:b/>
                <w:szCs w:val="28"/>
                <w:lang w:val="uk-UA"/>
              </w:rPr>
            </w:pPr>
          </w:p>
        </w:tc>
      </w:tr>
      <w:tr w:rsidR="00C37EC9" w:rsidRPr="00BC5C96" w14:paraId="752967E2" w14:textId="77777777" w:rsidTr="00D566DB">
        <w:tc>
          <w:tcPr>
            <w:tcW w:w="959" w:type="dxa"/>
          </w:tcPr>
          <w:p w14:paraId="504928EE" w14:textId="77777777" w:rsidR="00C37EC9" w:rsidRPr="00BC5C96" w:rsidRDefault="00C37EC9" w:rsidP="00D566DB">
            <w:pPr>
              <w:widowControl w:val="0"/>
              <w:spacing w:line="276" w:lineRule="auto"/>
              <w:jc w:val="center"/>
              <w:rPr>
                <w:szCs w:val="28"/>
                <w:lang w:val="uk-UA"/>
              </w:rPr>
            </w:pPr>
            <w:r w:rsidRPr="00BC5C96">
              <w:rPr>
                <w:szCs w:val="28"/>
                <w:lang w:val="uk-UA"/>
              </w:rPr>
              <w:t>1</w:t>
            </w:r>
          </w:p>
        </w:tc>
        <w:tc>
          <w:tcPr>
            <w:tcW w:w="6976" w:type="dxa"/>
          </w:tcPr>
          <w:p w14:paraId="21B41A50" w14:textId="77777777" w:rsidR="00C37EC9" w:rsidRPr="00BC5C96" w:rsidRDefault="00C37EC9" w:rsidP="00D566DB">
            <w:pPr>
              <w:widowControl w:val="0"/>
              <w:spacing w:line="276" w:lineRule="auto"/>
              <w:rPr>
                <w:szCs w:val="28"/>
                <w:lang w:val="uk-UA"/>
              </w:rPr>
            </w:pPr>
            <w:r w:rsidRPr="00BC5C96">
              <w:rPr>
                <w:lang w:val="uk-UA"/>
              </w:rPr>
              <w:t>Присутність</w:t>
            </w:r>
            <w:r w:rsidRPr="00BC5C96">
              <w:rPr>
                <w:spacing w:val="-8"/>
                <w:lang w:val="uk-UA"/>
              </w:rPr>
              <w:t xml:space="preserve"> </w:t>
            </w:r>
            <w:r w:rsidRPr="00BC5C96">
              <w:rPr>
                <w:lang w:val="uk-UA"/>
              </w:rPr>
              <w:t>на</w:t>
            </w:r>
            <w:r w:rsidRPr="00BC5C96">
              <w:rPr>
                <w:spacing w:val="-7"/>
                <w:lang w:val="uk-UA"/>
              </w:rPr>
              <w:t xml:space="preserve"> </w:t>
            </w:r>
            <w:r w:rsidRPr="00BC5C96">
              <w:rPr>
                <w:lang w:val="uk-UA"/>
              </w:rPr>
              <w:t>лекційних</w:t>
            </w:r>
            <w:r w:rsidRPr="00BC5C96">
              <w:rPr>
                <w:spacing w:val="-6"/>
                <w:lang w:val="uk-UA"/>
              </w:rPr>
              <w:t xml:space="preserve"> </w:t>
            </w:r>
            <w:r w:rsidRPr="00BC5C96">
              <w:rPr>
                <w:spacing w:val="-2"/>
                <w:lang w:val="uk-UA"/>
              </w:rPr>
              <w:t>заняттях</w:t>
            </w:r>
          </w:p>
        </w:tc>
        <w:tc>
          <w:tcPr>
            <w:tcW w:w="1671" w:type="dxa"/>
            <w:gridSpan w:val="2"/>
          </w:tcPr>
          <w:p w14:paraId="15623F77" w14:textId="77777777" w:rsidR="00C37EC9" w:rsidRPr="00BC5C96" w:rsidRDefault="00C37EC9" w:rsidP="00D566DB">
            <w:pPr>
              <w:widowControl w:val="0"/>
              <w:spacing w:line="276" w:lineRule="auto"/>
              <w:jc w:val="center"/>
              <w:rPr>
                <w:szCs w:val="28"/>
                <w:lang w:val="uk-UA"/>
              </w:rPr>
            </w:pPr>
            <w:r w:rsidRPr="00BC5C96">
              <w:rPr>
                <w:szCs w:val="28"/>
                <w:lang w:val="uk-UA"/>
              </w:rPr>
              <w:t>5</w:t>
            </w:r>
          </w:p>
        </w:tc>
      </w:tr>
      <w:tr w:rsidR="00C37EC9" w:rsidRPr="00BC5C96" w14:paraId="56D6928A" w14:textId="77777777" w:rsidTr="00D566DB">
        <w:tc>
          <w:tcPr>
            <w:tcW w:w="959" w:type="dxa"/>
          </w:tcPr>
          <w:p w14:paraId="50833705" w14:textId="77777777" w:rsidR="00C37EC9" w:rsidRPr="00BC5C96" w:rsidRDefault="00C37EC9" w:rsidP="00D566DB">
            <w:pPr>
              <w:widowControl w:val="0"/>
              <w:spacing w:line="276" w:lineRule="auto"/>
              <w:jc w:val="center"/>
              <w:rPr>
                <w:szCs w:val="28"/>
                <w:lang w:val="uk-UA"/>
              </w:rPr>
            </w:pPr>
            <w:r w:rsidRPr="00BC5C96">
              <w:rPr>
                <w:szCs w:val="28"/>
                <w:lang w:val="uk-UA"/>
              </w:rPr>
              <w:t>2</w:t>
            </w:r>
          </w:p>
        </w:tc>
        <w:tc>
          <w:tcPr>
            <w:tcW w:w="6976" w:type="dxa"/>
          </w:tcPr>
          <w:p w14:paraId="54E2A6A3" w14:textId="77777777" w:rsidR="00C37EC9" w:rsidRPr="00BC5C96" w:rsidRDefault="00C37EC9" w:rsidP="00D566DB">
            <w:pPr>
              <w:widowControl w:val="0"/>
              <w:tabs>
                <w:tab w:val="left" w:pos="520"/>
              </w:tabs>
              <w:spacing w:line="276" w:lineRule="auto"/>
              <w:rPr>
                <w:szCs w:val="28"/>
                <w:lang w:val="uk-UA"/>
              </w:rPr>
            </w:pPr>
            <w:r w:rsidRPr="00BC5C96">
              <w:rPr>
                <w:lang w:val="uk-UA"/>
              </w:rPr>
              <w:t>Відповіді</w:t>
            </w:r>
            <w:r w:rsidRPr="00BC5C96">
              <w:rPr>
                <w:spacing w:val="-8"/>
                <w:lang w:val="uk-UA"/>
              </w:rPr>
              <w:t xml:space="preserve"> </w:t>
            </w:r>
            <w:r w:rsidRPr="00BC5C96">
              <w:rPr>
                <w:lang w:val="uk-UA"/>
              </w:rPr>
              <w:t>на</w:t>
            </w:r>
            <w:r w:rsidRPr="00BC5C96">
              <w:rPr>
                <w:spacing w:val="-6"/>
                <w:lang w:val="uk-UA"/>
              </w:rPr>
              <w:t xml:space="preserve"> </w:t>
            </w:r>
            <w:r w:rsidRPr="00BC5C96">
              <w:rPr>
                <w:lang w:val="uk-UA"/>
              </w:rPr>
              <w:t>практичних</w:t>
            </w:r>
            <w:r w:rsidRPr="00BC5C96">
              <w:rPr>
                <w:spacing w:val="-4"/>
                <w:lang w:val="uk-UA"/>
              </w:rPr>
              <w:t xml:space="preserve"> </w:t>
            </w:r>
            <w:r w:rsidRPr="00BC5C96">
              <w:rPr>
                <w:spacing w:val="-2"/>
                <w:lang w:val="uk-UA"/>
              </w:rPr>
              <w:t>заняттях</w:t>
            </w:r>
          </w:p>
        </w:tc>
        <w:tc>
          <w:tcPr>
            <w:tcW w:w="1671" w:type="dxa"/>
            <w:gridSpan w:val="2"/>
          </w:tcPr>
          <w:p w14:paraId="161FA3AB" w14:textId="77777777" w:rsidR="00C37EC9" w:rsidRPr="00BC5C96" w:rsidRDefault="00C37EC9" w:rsidP="00D566DB">
            <w:pPr>
              <w:widowControl w:val="0"/>
              <w:spacing w:line="276" w:lineRule="auto"/>
              <w:jc w:val="center"/>
              <w:rPr>
                <w:szCs w:val="28"/>
                <w:lang w:val="uk-UA"/>
              </w:rPr>
            </w:pPr>
            <w:r w:rsidRPr="00BC5C96">
              <w:rPr>
                <w:szCs w:val="28"/>
                <w:lang w:val="uk-UA"/>
              </w:rPr>
              <w:t>10</w:t>
            </w:r>
          </w:p>
        </w:tc>
      </w:tr>
      <w:tr w:rsidR="00C37EC9" w:rsidRPr="00BC5C96" w14:paraId="0D783D44" w14:textId="77777777" w:rsidTr="00D566DB">
        <w:tc>
          <w:tcPr>
            <w:tcW w:w="959" w:type="dxa"/>
          </w:tcPr>
          <w:p w14:paraId="00C0938D" w14:textId="77777777" w:rsidR="00C37EC9" w:rsidRPr="00BC5C96" w:rsidRDefault="00C37EC9" w:rsidP="00D566DB">
            <w:pPr>
              <w:widowControl w:val="0"/>
              <w:spacing w:line="276" w:lineRule="auto"/>
              <w:jc w:val="center"/>
              <w:rPr>
                <w:szCs w:val="28"/>
                <w:lang w:val="uk-UA"/>
              </w:rPr>
            </w:pPr>
            <w:r w:rsidRPr="00BC5C96">
              <w:rPr>
                <w:szCs w:val="28"/>
                <w:lang w:val="uk-UA"/>
              </w:rPr>
              <w:t>3</w:t>
            </w:r>
          </w:p>
        </w:tc>
        <w:tc>
          <w:tcPr>
            <w:tcW w:w="6976" w:type="dxa"/>
          </w:tcPr>
          <w:p w14:paraId="76E92C69" w14:textId="77777777" w:rsidR="00C37EC9" w:rsidRPr="00BC5C96" w:rsidRDefault="00C37EC9" w:rsidP="00D566DB">
            <w:pPr>
              <w:widowControl w:val="0"/>
              <w:tabs>
                <w:tab w:val="left" w:pos="880"/>
              </w:tabs>
              <w:spacing w:line="276" w:lineRule="auto"/>
              <w:rPr>
                <w:szCs w:val="28"/>
                <w:lang w:val="uk-UA"/>
              </w:rPr>
            </w:pPr>
            <w:r w:rsidRPr="00BC5C96">
              <w:rPr>
                <w:lang w:val="uk-UA"/>
              </w:rPr>
              <w:t>Виконання</w:t>
            </w:r>
            <w:r w:rsidRPr="00BC5C96">
              <w:rPr>
                <w:spacing w:val="-8"/>
                <w:lang w:val="uk-UA"/>
              </w:rPr>
              <w:t xml:space="preserve"> </w:t>
            </w:r>
            <w:r w:rsidRPr="00BC5C96">
              <w:rPr>
                <w:lang w:val="uk-UA"/>
              </w:rPr>
              <w:t>контрольних</w:t>
            </w:r>
            <w:r w:rsidRPr="00BC5C96">
              <w:rPr>
                <w:spacing w:val="-8"/>
                <w:lang w:val="uk-UA"/>
              </w:rPr>
              <w:t xml:space="preserve"> </w:t>
            </w:r>
            <w:r w:rsidRPr="00BC5C96">
              <w:rPr>
                <w:lang w:val="uk-UA"/>
              </w:rPr>
              <w:t>робіт,</w:t>
            </w:r>
            <w:r w:rsidRPr="00BC5C96">
              <w:rPr>
                <w:spacing w:val="-8"/>
                <w:lang w:val="uk-UA"/>
              </w:rPr>
              <w:t xml:space="preserve"> </w:t>
            </w:r>
            <w:r w:rsidRPr="00BC5C96">
              <w:rPr>
                <w:spacing w:val="-2"/>
                <w:lang w:val="uk-UA"/>
              </w:rPr>
              <w:t>тестування</w:t>
            </w:r>
          </w:p>
        </w:tc>
        <w:tc>
          <w:tcPr>
            <w:tcW w:w="1671" w:type="dxa"/>
            <w:gridSpan w:val="2"/>
          </w:tcPr>
          <w:p w14:paraId="6A59AE15" w14:textId="77777777" w:rsidR="00C37EC9" w:rsidRPr="00BC5C96" w:rsidRDefault="00C37EC9" w:rsidP="00D566DB">
            <w:pPr>
              <w:widowControl w:val="0"/>
              <w:spacing w:line="276" w:lineRule="auto"/>
              <w:jc w:val="center"/>
              <w:rPr>
                <w:szCs w:val="28"/>
                <w:lang w:val="uk-UA"/>
              </w:rPr>
            </w:pPr>
            <w:r w:rsidRPr="00BC5C96">
              <w:rPr>
                <w:szCs w:val="28"/>
                <w:lang w:val="uk-UA"/>
              </w:rPr>
              <w:t>10</w:t>
            </w:r>
          </w:p>
        </w:tc>
      </w:tr>
      <w:tr w:rsidR="00C37EC9" w:rsidRPr="00BC5C96" w14:paraId="5952BC0A" w14:textId="77777777" w:rsidTr="00D566DB">
        <w:tc>
          <w:tcPr>
            <w:tcW w:w="959" w:type="dxa"/>
          </w:tcPr>
          <w:p w14:paraId="58D300D1" w14:textId="77777777" w:rsidR="00C37EC9" w:rsidRPr="00BC5C96" w:rsidRDefault="00C37EC9" w:rsidP="00D566DB">
            <w:pPr>
              <w:widowControl w:val="0"/>
              <w:spacing w:line="276" w:lineRule="auto"/>
              <w:jc w:val="center"/>
              <w:rPr>
                <w:szCs w:val="28"/>
                <w:lang w:val="uk-UA"/>
              </w:rPr>
            </w:pPr>
            <w:r w:rsidRPr="00BC5C96">
              <w:rPr>
                <w:szCs w:val="28"/>
                <w:lang w:val="uk-UA"/>
              </w:rPr>
              <w:t>4</w:t>
            </w:r>
          </w:p>
        </w:tc>
        <w:tc>
          <w:tcPr>
            <w:tcW w:w="6976" w:type="dxa"/>
          </w:tcPr>
          <w:p w14:paraId="31D324B9" w14:textId="77777777" w:rsidR="00C37EC9" w:rsidRPr="00BC5C96" w:rsidRDefault="00C37EC9" w:rsidP="00D566DB">
            <w:pPr>
              <w:widowControl w:val="0"/>
              <w:spacing w:line="276" w:lineRule="auto"/>
              <w:rPr>
                <w:szCs w:val="28"/>
                <w:lang w:val="uk-UA"/>
              </w:rPr>
            </w:pPr>
            <w:r w:rsidRPr="00BC5C96">
              <w:rPr>
                <w:lang w:val="uk-UA"/>
              </w:rPr>
              <w:t>Індивідуальні</w:t>
            </w:r>
            <w:r w:rsidRPr="00BC5C96">
              <w:rPr>
                <w:spacing w:val="-6"/>
                <w:lang w:val="uk-UA"/>
              </w:rPr>
              <w:t xml:space="preserve"> </w:t>
            </w:r>
            <w:r w:rsidRPr="00BC5C96">
              <w:rPr>
                <w:lang w:val="uk-UA"/>
              </w:rPr>
              <w:t>та</w:t>
            </w:r>
            <w:r w:rsidRPr="00BC5C96">
              <w:rPr>
                <w:spacing w:val="-6"/>
                <w:lang w:val="uk-UA"/>
              </w:rPr>
              <w:t xml:space="preserve"> </w:t>
            </w:r>
            <w:r w:rsidRPr="00BC5C96">
              <w:rPr>
                <w:lang w:val="uk-UA"/>
              </w:rPr>
              <w:t>групові</w:t>
            </w:r>
            <w:r w:rsidRPr="00BC5C96">
              <w:rPr>
                <w:spacing w:val="-5"/>
                <w:lang w:val="uk-UA"/>
              </w:rPr>
              <w:t xml:space="preserve"> </w:t>
            </w:r>
            <w:r w:rsidRPr="00BC5C96">
              <w:rPr>
                <w:lang w:val="uk-UA"/>
              </w:rPr>
              <w:t>творчі</w:t>
            </w:r>
            <w:r w:rsidRPr="00BC5C96">
              <w:rPr>
                <w:spacing w:val="-5"/>
                <w:lang w:val="uk-UA"/>
              </w:rPr>
              <w:t xml:space="preserve"> </w:t>
            </w:r>
            <w:r w:rsidRPr="00BC5C96">
              <w:rPr>
                <w:spacing w:val="-2"/>
                <w:lang w:val="uk-UA"/>
              </w:rPr>
              <w:t>завдання</w:t>
            </w:r>
          </w:p>
        </w:tc>
        <w:tc>
          <w:tcPr>
            <w:tcW w:w="1671" w:type="dxa"/>
            <w:gridSpan w:val="2"/>
          </w:tcPr>
          <w:p w14:paraId="0C349C09" w14:textId="77777777" w:rsidR="00C37EC9" w:rsidRPr="00BC5C96" w:rsidRDefault="00C37EC9" w:rsidP="00D566DB">
            <w:pPr>
              <w:widowControl w:val="0"/>
              <w:spacing w:line="276" w:lineRule="auto"/>
              <w:jc w:val="center"/>
              <w:rPr>
                <w:szCs w:val="28"/>
                <w:lang w:val="uk-UA"/>
              </w:rPr>
            </w:pPr>
            <w:r w:rsidRPr="00BC5C96">
              <w:rPr>
                <w:szCs w:val="28"/>
                <w:lang w:val="uk-UA"/>
              </w:rPr>
              <w:t>5</w:t>
            </w:r>
          </w:p>
        </w:tc>
      </w:tr>
      <w:tr w:rsidR="00C37EC9" w:rsidRPr="00BC5C96" w14:paraId="7FAAD840" w14:textId="77777777" w:rsidTr="00D566DB">
        <w:tc>
          <w:tcPr>
            <w:tcW w:w="7951" w:type="dxa"/>
            <w:gridSpan w:val="3"/>
          </w:tcPr>
          <w:p w14:paraId="5604C35E" w14:textId="77777777" w:rsidR="00C37EC9" w:rsidRPr="00BC5C96" w:rsidRDefault="00C37EC9" w:rsidP="00D566DB">
            <w:pPr>
              <w:widowControl w:val="0"/>
              <w:spacing w:line="276" w:lineRule="auto"/>
              <w:ind w:firstLine="1276"/>
              <w:rPr>
                <w:b/>
                <w:szCs w:val="28"/>
                <w:lang w:val="uk-UA"/>
              </w:rPr>
            </w:pPr>
            <w:r w:rsidRPr="00BC5C96">
              <w:rPr>
                <w:b/>
                <w:szCs w:val="28"/>
                <w:lang w:val="uk-UA"/>
              </w:rPr>
              <w:t xml:space="preserve">Всього за атестацію 2 </w:t>
            </w:r>
          </w:p>
        </w:tc>
        <w:tc>
          <w:tcPr>
            <w:tcW w:w="1655" w:type="dxa"/>
          </w:tcPr>
          <w:p w14:paraId="0FC7D108" w14:textId="77777777" w:rsidR="00C37EC9" w:rsidRPr="00BC5C96" w:rsidRDefault="00C37EC9" w:rsidP="00D566DB">
            <w:pPr>
              <w:widowControl w:val="0"/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BC5C96">
              <w:rPr>
                <w:b/>
                <w:szCs w:val="28"/>
                <w:lang w:val="uk-UA"/>
              </w:rPr>
              <w:t>30</w:t>
            </w:r>
          </w:p>
        </w:tc>
      </w:tr>
      <w:tr w:rsidR="00C37EC9" w:rsidRPr="00BC5C96" w14:paraId="71D12990" w14:textId="77777777" w:rsidTr="00D566DB">
        <w:tc>
          <w:tcPr>
            <w:tcW w:w="7951" w:type="dxa"/>
            <w:gridSpan w:val="3"/>
          </w:tcPr>
          <w:p w14:paraId="5836FFDE" w14:textId="77777777" w:rsidR="00C37EC9" w:rsidRPr="00BC5C96" w:rsidRDefault="00C37EC9" w:rsidP="00D566DB">
            <w:pPr>
              <w:widowControl w:val="0"/>
              <w:spacing w:line="276" w:lineRule="auto"/>
              <w:rPr>
                <w:b/>
                <w:szCs w:val="28"/>
                <w:lang w:val="uk-UA"/>
              </w:rPr>
            </w:pPr>
            <w:r w:rsidRPr="00BC5C96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655" w:type="dxa"/>
          </w:tcPr>
          <w:p w14:paraId="5102C1C9" w14:textId="77777777" w:rsidR="00C37EC9" w:rsidRPr="00BC5C96" w:rsidRDefault="00C37EC9" w:rsidP="00D566DB">
            <w:pPr>
              <w:widowControl w:val="0"/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BC5C96">
              <w:rPr>
                <w:b/>
                <w:szCs w:val="28"/>
                <w:lang w:val="uk-UA"/>
              </w:rPr>
              <w:t>60</w:t>
            </w:r>
          </w:p>
        </w:tc>
      </w:tr>
      <w:tr w:rsidR="00C37EC9" w:rsidRPr="00BC5C96" w14:paraId="2013CE19" w14:textId="77777777" w:rsidTr="00D566DB">
        <w:tc>
          <w:tcPr>
            <w:tcW w:w="7951" w:type="dxa"/>
            <w:gridSpan w:val="3"/>
          </w:tcPr>
          <w:p w14:paraId="00346896" w14:textId="77777777" w:rsidR="00C37EC9" w:rsidRPr="00BC5C96" w:rsidRDefault="00C37EC9" w:rsidP="00D566DB">
            <w:pPr>
              <w:widowControl w:val="0"/>
              <w:spacing w:line="276" w:lineRule="auto"/>
              <w:rPr>
                <w:bCs/>
                <w:szCs w:val="28"/>
                <w:lang w:val="uk-UA"/>
              </w:rPr>
            </w:pPr>
            <w:r w:rsidRPr="00BC5C96">
              <w:rPr>
                <w:bCs/>
                <w:szCs w:val="28"/>
                <w:lang w:val="uk-UA"/>
              </w:rPr>
              <w:t>Показники наукової, інноваційної, навчальної, виховної роботи та студентської активності</w:t>
            </w:r>
          </w:p>
        </w:tc>
        <w:tc>
          <w:tcPr>
            <w:tcW w:w="1655" w:type="dxa"/>
          </w:tcPr>
          <w:p w14:paraId="759CEBED" w14:textId="77777777" w:rsidR="00C37EC9" w:rsidRPr="00BC5C96" w:rsidRDefault="00C37EC9" w:rsidP="00D566DB">
            <w:pPr>
              <w:widowControl w:val="0"/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BC5C96">
              <w:rPr>
                <w:b/>
                <w:szCs w:val="28"/>
                <w:lang w:val="uk-UA"/>
              </w:rPr>
              <w:t>10</w:t>
            </w:r>
          </w:p>
        </w:tc>
      </w:tr>
      <w:tr w:rsidR="00C37EC9" w:rsidRPr="00BC5C96" w14:paraId="040E95BC" w14:textId="77777777" w:rsidTr="00D566DB">
        <w:trPr>
          <w:trHeight w:val="315"/>
        </w:trPr>
        <w:tc>
          <w:tcPr>
            <w:tcW w:w="7951" w:type="dxa"/>
            <w:gridSpan w:val="3"/>
          </w:tcPr>
          <w:p w14:paraId="32D665A2" w14:textId="77777777" w:rsidR="00C37EC9" w:rsidRPr="00BC5C96" w:rsidRDefault="00C37EC9" w:rsidP="00D566DB">
            <w:pPr>
              <w:widowControl w:val="0"/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BC5C96">
              <w:rPr>
                <w:b/>
                <w:szCs w:val="28"/>
                <w:lang w:val="uk-UA"/>
              </w:rPr>
              <w:t>Підсумкове тестування</w:t>
            </w:r>
          </w:p>
        </w:tc>
        <w:tc>
          <w:tcPr>
            <w:tcW w:w="1655" w:type="dxa"/>
          </w:tcPr>
          <w:p w14:paraId="6605B571" w14:textId="77777777" w:rsidR="00C37EC9" w:rsidRPr="00BC5C96" w:rsidRDefault="00C37EC9" w:rsidP="00D566DB">
            <w:pPr>
              <w:widowControl w:val="0"/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BC5C96">
              <w:rPr>
                <w:b/>
                <w:szCs w:val="28"/>
                <w:lang w:val="uk-UA"/>
              </w:rPr>
              <w:t>30</w:t>
            </w:r>
          </w:p>
        </w:tc>
      </w:tr>
      <w:tr w:rsidR="00C37EC9" w:rsidRPr="00BC5C96" w14:paraId="26358D18" w14:textId="77777777" w:rsidTr="00D566DB">
        <w:trPr>
          <w:trHeight w:val="419"/>
        </w:trPr>
        <w:tc>
          <w:tcPr>
            <w:tcW w:w="7951" w:type="dxa"/>
            <w:gridSpan w:val="3"/>
          </w:tcPr>
          <w:p w14:paraId="3E92ED11" w14:textId="77777777" w:rsidR="00C37EC9" w:rsidRPr="00BC5C96" w:rsidRDefault="00C37EC9" w:rsidP="00D566DB">
            <w:pPr>
              <w:widowControl w:val="0"/>
              <w:spacing w:line="276" w:lineRule="auto"/>
              <w:rPr>
                <w:b/>
                <w:szCs w:val="28"/>
                <w:lang w:val="uk-UA"/>
              </w:rPr>
            </w:pPr>
            <w:r w:rsidRPr="00BC5C96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655" w:type="dxa"/>
          </w:tcPr>
          <w:p w14:paraId="259D7F9E" w14:textId="77777777" w:rsidR="00C37EC9" w:rsidRPr="00BC5C96" w:rsidRDefault="00C37EC9" w:rsidP="00D566DB">
            <w:pPr>
              <w:widowControl w:val="0"/>
              <w:spacing w:line="276" w:lineRule="auto"/>
              <w:jc w:val="center"/>
              <w:rPr>
                <w:b/>
                <w:color w:val="000000"/>
                <w:szCs w:val="28"/>
                <w:lang w:val="uk-UA"/>
              </w:rPr>
            </w:pPr>
            <w:r w:rsidRPr="00BC5C96">
              <w:rPr>
                <w:b/>
                <w:color w:val="000000"/>
                <w:szCs w:val="28"/>
                <w:lang w:val="uk-UA"/>
              </w:rPr>
              <w:t>100</w:t>
            </w:r>
          </w:p>
        </w:tc>
      </w:tr>
    </w:tbl>
    <w:p w14:paraId="6F728A23" w14:textId="77777777" w:rsidR="00C37EC9" w:rsidRPr="00BC5C96" w:rsidRDefault="00C37EC9" w:rsidP="00C37EC9">
      <w:pPr>
        <w:pStyle w:val="BodyText"/>
        <w:ind w:right="140" w:firstLine="710"/>
        <w:jc w:val="both"/>
        <w:rPr>
          <w:szCs w:val="28"/>
          <w:lang w:val="uk-UA"/>
        </w:rPr>
      </w:pPr>
    </w:p>
    <w:p w14:paraId="182A584E" w14:textId="77777777" w:rsidR="00C37EC9" w:rsidRPr="004D3F15" w:rsidRDefault="00C37EC9" w:rsidP="00DE1356">
      <w:pPr>
        <w:pStyle w:val="BodyText"/>
        <w:ind w:right="140" w:firstLine="710"/>
        <w:jc w:val="both"/>
        <w:rPr>
          <w:szCs w:val="28"/>
          <w:lang w:val="uk-UA"/>
        </w:rPr>
      </w:pPr>
      <w:r w:rsidRPr="004D3F15">
        <w:rPr>
          <w:szCs w:val="28"/>
          <w:lang w:val="uk-UA"/>
        </w:rPr>
        <w:t>Якщо здобувач упродовж семестру за підсумками контрольних заходів набрав (отримав) менше половини максимальної оцінки з навчальної дисципліни (менше 35 балів), то він не допускається до заліку чи іспиту. Крім того, обов’язковим при мінімальній кількості балів за підсумками</w:t>
      </w:r>
      <w:r w:rsidRPr="004D3F15">
        <w:rPr>
          <w:spacing w:val="40"/>
          <w:szCs w:val="28"/>
          <w:lang w:val="uk-UA"/>
        </w:rPr>
        <w:t xml:space="preserve"> </w:t>
      </w:r>
      <w:r w:rsidRPr="004D3F15">
        <w:rPr>
          <w:szCs w:val="28"/>
          <w:lang w:val="uk-UA"/>
        </w:rPr>
        <w:t>контрольних заходів є виконання індивідуальної творчої роботи (презентації).</w:t>
      </w:r>
    </w:p>
    <w:p w14:paraId="2B8A57EB" w14:textId="77777777" w:rsidR="00C37EC9" w:rsidRPr="003E6483" w:rsidRDefault="00C37EC9" w:rsidP="00DE1356">
      <w:pPr>
        <w:spacing w:line="240" w:lineRule="auto"/>
        <w:ind w:right="140" w:firstLine="567"/>
        <w:jc w:val="both"/>
        <w:rPr>
          <w:szCs w:val="28"/>
          <w:lang w:val="uk-UA"/>
        </w:rPr>
      </w:pPr>
      <w:r w:rsidRPr="003E6483">
        <w:rPr>
          <w:szCs w:val="28"/>
          <w:lang w:val="uk-UA"/>
        </w:rPr>
        <w:lastRenderedPageBreak/>
        <w:t xml:space="preserve">Програма навчальної дисципліни передбачає врахування результатів неформальної та </w:t>
      </w:r>
      <w:proofErr w:type="spellStart"/>
      <w:r w:rsidRPr="003E6483">
        <w:rPr>
          <w:szCs w:val="28"/>
          <w:lang w:val="uk-UA"/>
        </w:rPr>
        <w:t>інформальної</w:t>
      </w:r>
      <w:proofErr w:type="spellEnd"/>
      <w:r w:rsidRPr="003E6483">
        <w:rPr>
          <w:szCs w:val="28"/>
          <w:lang w:val="uk-UA"/>
        </w:rPr>
        <w:t xml:space="preserve"> освіти при наявності підтверджуючих документів як окремі кредити вивчення навчальних дисциплін</w:t>
      </w:r>
    </w:p>
    <w:p w14:paraId="755B92F5" w14:textId="77777777" w:rsidR="00C37EC9" w:rsidRPr="003E6483" w:rsidRDefault="00C37EC9" w:rsidP="00C37EC9">
      <w:pPr>
        <w:ind w:right="140" w:firstLine="567"/>
        <w:jc w:val="both"/>
        <w:rPr>
          <w:b/>
          <w:szCs w:val="28"/>
          <w:lang w:val="uk-UA"/>
        </w:rPr>
      </w:pPr>
    </w:p>
    <w:p w14:paraId="5521B0DF" w14:textId="77777777" w:rsidR="00C37EC9" w:rsidRPr="003E6483" w:rsidRDefault="00C37EC9" w:rsidP="00C37EC9">
      <w:pPr>
        <w:jc w:val="center"/>
        <w:rPr>
          <w:b/>
          <w:szCs w:val="28"/>
          <w:lang w:val="uk-UA"/>
        </w:rPr>
      </w:pPr>
      <w:r w:rsidRPr="003E6483">
        <w:rPr>
          <w:b/>
          <w:szCs w:val="28"/>
          <w:lang w:val="uk-UA"/>
        </w:rPr>
        <w:t>Відповідність шкал оцінок якості засвоєння навчального матеріалу</w:t>
      </w: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843"/>
        <w:gridCol w:w="3260"/>
        <w:gridCol w:w="2694"/>
      </w:tblGrid>
      <w:tr w:rsidR="00C37EC9" w:rsidRPr="004D3F15" w14:paraId="1E109CD7" w14:textId="77777777" w:rsidTr="00D566DB">
        <w:trPr>
          <w:trHeight w:val="457"/>
        </w:trPr>
        <w:tc>
          <w:tcPr>
            <w:tcW w:w="1985" w:type="dxa"/>
            <w:vMerge w:val="restart"/>
            <w:shd w:val="clear" w:color="auto" w:fill="auto"/>
          </w:tcPr>
          <w:p w14:paraId="088B3C33" w14:textId="77777777" w:rsidR="00C37EC9" w:rsidRPr="004D3F15" w:rsidRDefault="00C37EC9" w:rsidP="00D566DB">
            <w:pPr>
              <w:pStyle w:val="TableParagraph"/>
              <w:tabs>
                <w:tab w:val="left" w:pos="1953"/>
              </w:tabs>
              <w:ind w:left="143" w:right="177"/>
              <w:jc w:val="center"/>
            </w:pPr>
            <w:r w:rsidRPr="004D3F15">
              <w:t>Сума</w:t>
            </w:r>
            <w:r w:rsidRPr="00C351A7">
              <w:rPr>
                <w:spacing w:val="-15"/>
              </w:rPr>
              <w:t xml:space="preserve"> </w:t>
            </w:r>
            <w:r w:rsidRPr="004D3F15">
              <w:t>балів</w:t>
            </w:r>
            <w:r w:rsidRPr="00C351A7">
              <w:rPr>
                <w:spacing w:val="-15"/>
              </w:rPr>
              <w:t xml:space="preserve"> </w:t>
            </w:r>
            <w:r w:rsidRPr="004D3F15">
              <w:t xml:space="preserve">за всі види </w:t>
            </w:r>
            <w:r w:rsidRPr="00C351A7">
              <w:rPr>
                <w:spacing w:val="-2"/>
              </w:rPr>
              <w:t>навчальної діяльності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0911431" w14:textId="77777777" w:rsidR="00C37EC9" w:rsidRPr="00C351A7" w:rsidRDefault="00C37EC9" w:rsidP="00D566DB">
            <w:pPr>
              <w:pStyle w:val="TableParagraph"/>
              <w:tabs>
                <w:tab w:val="left" w:pos="1953"/>
              </w:tabs>
              <w:spacing w:before="20"/>
              <w:ind w:left="143"/>
              <w:jc w:val="center"/>
              <w:rPr>
                <w:b/>
              </w:rPr>
            </w:pPr>
          </w:p>
          <w:p w14:paraId="38C08753" w14:textId="77777777" w:rsidR="00C37EC9" w:rsidRPr="004D3F15" w:rsidRDefault="00C37EC9" w:rsidP="00D566DB">
            <w:pPr>
              <w:pStyle w:val="TableParagraph"/>
              <w:tabs>
                <w:tab w:val="left" w:pos="1953"/>
              </w:tabs>
              <w:spacing w:before="1"/>
              <w:ind w:left="143" w:right="334"/>
              <w:jc w:val="center"/>
            </w:pPr>
            <w:r w:rsidRPr="00C351A7">
              <w:rPr>
                <w:spacing w:val="-2"/>
              </w:rPr>
              <w:t xml:space="preserve">Оцінка </w:t>
            </w:r>
            <w:r w:rsidRPr="00C351A7">
              <w:rPr>
                <w:spacing w:val="-4"/>
              </w:rPr>
              <w:t>ECTS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4D1447BB" w14:textId="77777777" w:rsidR="00C37EC9" w:rsidRPr="004D3F15" w:rsidRDefault="00C37EC9" w:rsidP="00D566DB">
            <w:pPr>
              <w:pStyle w:val="TableParagraph"/>
              <w:tabs>
                <w:tab w:val="left" w:pos="1953"/>
              </w:tabs>
              <w:ind w:left="143"/>
              <w:jc w:val="center"/>
            </w:pPr>
            <w:r w:rsidRPr="004D3F15">
              <w:t>Оцінка</w:t>
            </w:r>
            <w:r w:rsidRPr="00C351A7">
              <w:rPr>
                <w:spacing w:val="-5"/>
              </w:rPr>
              <w:t xml:space="preserve"> </w:t>
            </w:r>
            <w:r w:rsidRPr="004D3F15">
              <w:t>за</w:t>
            </w:r>
            <w:r w:rsidRPr="00C351A7">
              <w:rPr>
                <w:spacing w:val="-7"/>
              </w:rPr>
              <w:t xml:space="preserve"> </w:t>
            </w:r>
            <w:r w:rsidRPr="004D3F15">
              <w:t>національною</w:t>
            </w:r>
            <w:r w:rsidRPr="00C351A7">
              <w:rPr>
                <w:spacing w:val="-3"/>
              </w:rPr>
              <w:t xml:space="preserve"> </w:t>
            </w:r>
            <w:r w:rsidRPr="00C351A7">
              <w:rPr>
                <w:spacing w:val="-2"/>
              </w:rPr>
              <w:t>шкалою</w:t>
            </w:r>
          </w:p>
        </w:tc>
      </w:tr>
      <w:tr w:rsidR="00C37EC9" w:rsidRPr="004D3F15" w14:paraId="3D4B490E" w14:textId="77777777" w:rsidTr="00D566DB">
        <w:trPr>
          <w:trHeight w:val="883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14:paraId="7E5D97A7" w14:textId="77777777" w:rsidR="00C37EC9" w:rsidRPr="00C351A7" w:rsidRDefault="00C37EC9" w:rsidP="00D566DB">
            <w:pPr>
              <w:widowControl w:val="0"/>
              <w:tabs>
                <w:tab w:val="left" w:pos="1953"/>
              </w:tabs>
              <w:autoSpaceDE w:val="0"/>
              <w:autoSpaceDN w:val="0"/>
              <w:spacing w:line="240" w:lineRule="auto"/>
              <w:ind w:left="143"/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14:paraId="678FE0AB" w14:textId="77777777" w:rsidR="00C37EC9" w:rsidRPr="00C351A7" w:rsidRDefault="00C37EC9" w:rsidP="00D566DB">
            <w:pPr>
              <w:widowControl w:val="0"/>
              <w:tabs>
                <w:tab w:val="left" w:pos="1953"/>
              </w:tabs>
              <w:autoSpaceDE w:val="0"/>
              <w:autoSpaceDN w:val="0"/>
              <w:spacing w:line="240" w:lineRule="auto"/>
              <w:ind w:left="143"/>
              <w:jc w:val="center"/>
              <w:rPr>
                <w:sz w:val="2"/>
                <w:szCs w:val="2"/>
              </w:rPr>
            </w:pPr>
          </w:p>
        </w:tc>
        <w:tc>
          <w:tcPr>
            <w:tcW w:w="3260" w:type="dxa"/>
            <w:shd w:val="clear" w:color="auto" w:fill="auto"/>
          </w:tcPr>
          <w:p w14:paraId="15AAFBD5" w14:textId="77777777" w:rsidR="00C37EC9" w:rsidRPr="004D3F15" w:rsidRDefault="00C37EC9" w:rsidP="00D566DB">
            <w:pPr>
              <w:pStyle w:val="TableParagraph"/>
              <w:tabs>
                <w:tab w:val="left" w:pos="1953"/>
              </w:tabs>
              <w:spacing w:before="210"/>
              <w:ind w:left="143" w:right="60"/>
              <w:jc w:val="center"/>
            </w:pPr>
            <w:r w:rsidRPr="004D3F15">
              <w:t>для</w:t>
            </w:r>
            <w:r w:rsidRPr="00C351A7">
              <w:rPr>
                <w:spacing w:val="-2"/>
              </w:rPr>
              <w:t xml:space="preserve"> іспиту</w:t>
            </w:r>
          </w:p>
        </w:tc>
        <w:tc>
          <w:tcPr>
            <w:tcW w:w="2694" w:type="dxa"/>
            <w:shd w:val="clear" w:color="auto" w:fill="auto"/>
          </w:tcPr>
          <w:p w14:paraId="5B8BC995" w14:textId="77777777" w:rsidR="00C37EC9" w:rsidRPr="00C351A7" w:rsidRDefault="00C37EC9" w:rsidP="00D566DB">
            <w:pPr>
              <w:pStyle w:val="TableParagraph"/>
              <w:tabs>
                <w:tab w:val="left" w:pos="1953"/>
              </w:tabs>
              <w:spacing w:before="25"/>
              <w:ind w:left="143"/>
              <w:jc w:val="center"/>
              <w:rPr>
                <w:b/>
              </w:rPr>
            </w:pPr>
          </w:p>
          <w:p w14:paraId="1CC1439B" w14:textId="77777777" w:rsidR="00C37EC9" w:rsidRPr="004D3F15" w:rsidRDefault="00C37EC9" w:rsidP="00D566DB">
            <w:pPr>
              <w:pStyle w:val="TableParagraph"/>
              <w:tabs>
                <w:tab w:val="left" w:pos="1953"/>
              </w:tabs>
              <w:ind w:left="143"/>
              <w:jc w:val="center"/>
            </w:pPr>
            <w:r w:rsidRPr="004D3F15">
              <w:t>для</w:t>
            </w:r>
            <w:r w:rsidRPr="00C351A7">
              <w:rPr>
                <w:spacing w:val="-2"/>
              </w:rPr>
              <w:t xml:space="preserve"> заліку</w:t>
            </w:r>
          </w:p>
        </w:tc>
      </w:tr>
      <w:tr w:rsidR="00C37EC9" w:rsidRPr="004D3F15" w14:paraId="29FAC950" w14:textId="77777777" w:rsidTr="00D566DB">
        <w:trPr>
          <w:trHeight w:val="457"/>
        </w:trPr>
        <w:tc>
          <w:tcPr>
            <w:tcW w:w="1985" w:type="dxa"/>
            <w:shd w:val="clear" w:color="auto" w:fill="auto"/>
          </w:tcPr>
          <w:p w14:paraId="0C3E7D53" w14:textId="77777777" w:rsidR="00C37EC9" w:rsidRPr="004D3F15" w:rsidRDefault="00C37EC9" w:rsidP="00D566DB">
            <w:pPr>
              <w:pStyle w:val="TableParagraph"/>
              <w:tabs>
                <w:tab w:val="left" w:pos="1953"/>
              </w:tabs>
              <w:ind w:left="143"/>
              <w:jc w:val="center"/>
            </w:pPr>
            <w:r w:rsidRPr="004D3F15">
              <w:t xml:space="preserve">90 – </w:t>
            </w:r>
            <w:r w:rsidRPr="00C351A7">
              <w:rPr>
                <w:spacing w:val="-5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14:paraId="545A8775" w14:textId="77777777" w:rsidR="00C37EC9" w:rsidRPr="004D3F15" w:rsidRDefault="00C37EC9" w:rsidP="00D566DB">
            <w:pPr>
              <w:pStyle w:val="TableParagraph"/>
              <w:tabs>
                <w:tab w:val="left" w:pos="1953"/>
              </w:tabs>
              <w:ind w:left="143"/>
              <w:jc w:val="center"/>
            </w:pPr>
            <w:r w:rsidRPr="00C351A7">
              <w:rPr>
                <w:spacing w:val="-10"/>
              </w:rPr>
              <w:t>А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shd w:val="clear" w:color="auto" w:fill="auto"/>
          </w:tcPr>
          <w:p w14:paraId="300B7716" w14:textId="77777777" w:rsidR="00C37EC9" w:rsidRPr="004D3F15" w:rsidRDefault="00C37EC9" w:rsidP="00D566DB">
            <w:pPr>
              <w:pStyle w:val="TableParagraph"/>
              <w:tabs>
                <w:tab w:val="left" w:pos="1953"/>
              </w:tabs>
              <w:ind w:left="143" w:right="60"/>
              <w:jc w:val="center"/>
            </w:pPr>
            <w:r w:rsidRPr="00C351A7">
              <w:rPr>
                <w:spacing w:val="-2"/>
              </w:rPr>
              <w:t>відмінно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42E449D4" w14:textId="77777777" w:rsidR="00C37EC9" w:rsidRPr="00C351A7" w:rsidRDefault="00C37EC9" w:rsidP="00D566DB">
            <w:pPr>
              <w:pStyle w:val="TableParagraph"/>
              <w:tabs>
                <w:tab w:val="left" w:pos="1953"/>
              </w:tabs>
              <w:ind w:left="143"/>
              <w:jc w:val="center"/>
              <w:rPr>
                <w:b/>
              </w:rPr>
            </w:pPr>
          </w:p>
          <w:p w14:paraId="4AF124C1" w14:textId="77777777" w:rsidR="00C37EC9" w:rsidRPr="00C351A7" w:rsidRDefault="00C37EC9" w:rsidP="00D566DB">
            <w:pPr>
              <w:pStyle w:val="TableParagraph"/>
              <w:tabs>
                <w:tab w:val="left" w:pos="1953"/>
              </w:tabs>
              <w:ind w:left="143"/>
              <w:jc w:val="center"/>
              <w:rPr>
                <w:b/>
              </w:rPr>
            </w:pPr>
          </w:p>
          <w:p w14:paraId="201BD8AE" w14:textId="77777777" w:rsidR="00C37EC9" w:rsidRPr="00C351A7" w:rsidRDefault="00C37EC9" w:rsidP="00D566DB">
            <w:pPr>
              <w:pStyle w:val="TableParagraph"/>
              <w:tabs>
                <w:tab w:val="left" w:pos="1953"/>
              </w:tabs>
              <w:spacing w:before="198"/>
              <w:ind w:left="143"/>
              <w:jc w:val="center"/>
              <w:rPr>
                <w:b/>
              </w:rPr>
            </w:pPr>
          </w:p>
          <w:p w14:paraId="67545982" w14:textId="77777777" w:rsidR="00C37EC9" w:rsidRPr="004D3F15" w:rsidRDefault="00C37EC9" w:rsidP="00D566DB">
            <w:pPr>
              <w:pStyle w:val="TableParagraph"/>
              <w:tabs>
                <w:tab w:val="left" w:pos="1953"/>
              </w:tabs>
              <w:ind w:left="143"/>
              <w:jc w:val="center"/>
            </w:pPr>
            <w:r w:rsidRPr="00C351A7">
              <w:rPr>
                <w:spacing w:val="-2"/>
              </w:rPr>
              <w:t>зараховано</w:t>
            </w:r>
          </w:p>
        </w:tc>
      </w:tr>
      <w:tr w:rsidR="00C37EC9" w:rsidRPr="004D3F15" w14:paraId="2670DEBB" w14:textId="77777777" w:rsidTr="00D566DB">
        <w:trPr>
          <w:trHeight w:val="457"/>
        </w:trPr>
        <w:tc>
          <w:tcPr>
            <w:tcW w:w="1985" w:type="dxa"/>
            <w:shd w:val="clear" w:color="auto" w:fill="auto"/>
          </w:tcPr>
          <w:p w14:paraId="1509C9EC" w14:textId="77777777" w:rsidR="00C37EC9" w:rsidRPr="004D3F15" w:rsidRDefault="00C37EC9" w:rsidP="00D566DB">
            <w:pPr>
              <w:pStyle w:val="TableParagraph"/>
              <w:tabs>
                <w:tab w:val="left" w:pos="1953"/>
              </w:tabs>
              <w:ind w:left="143"/>
              <w:jc w:val="center"/>
            </w:pPr>
            <w:r w:rsidRPr="00C351A7">
              <w:rPr>
                <w:spacing w:val="-2"/>
              </w:rPr>
              <w:t>82-</w:t>
            </w:r>
            <w:r w:rsidRPr="00C351A7">
              <w:rPr>
                <w:spacing w:val="-7"/>
              </w:rPr>
              <w:t>89</w:t>
            </w:r>
          </w:p>
        </w:tc>
        <w:tc>
          <w:tcPr>
            <w:tcW w:w="1843" w:type="dxa"/>
            <w:shd w:val="clear" w:color="auto" w:fill="auto"/>
          </w:tcPr>
          <w:p w14:paraId="33941DA1" w14:textId="77777777" w:rsidR="00C37EC9" w:rsidRPr="004D3F15" w:rsidRDefault="00C37EC9" w:rsidP="00D566DB">
            <w:pPr>
              <w:pStyle w:val="TableParagraph"/>
              <w:tabs>
                <w:tab w:val="left" w:pos="1953"/>
              </w:tabs>
              <w:ind w:left="143" w:right="4"/>
              <w:jc w:val="center"/>
            </w:pPr>
            <w:r w:rsidRPr="00C351A7">
              <w:rPr>
                <w:spacing w:val="-10"/>
              </w:rPr>
              <w:t>В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4417A7C" w14:textId="77777777" w:rsidR="00C37EC9" w:rsidRPr="004D3F15" w:rsidRDefault="00C37EC9" w:rsidP="00D566DB">
            <w:pPr>
              <w:pStyle w:val="TableParagraph"/>
              <w:tabs>
                <w:tab w:val="left" w:pos="1953"/>
              </w:tabs>
              <w:spacing w:before="231"/>
              <w:ind w:left="143"/>
              <w:jc w:val="center"/>
            </w:pPr>
            <w:r w:rsidRPr="00C351A7">
              <w:rPr>
                <w:spacing w:val="-2"/>
              </w:rPr>
              <w:t>добре</w:t>
            </w: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6F04CE72" w14:textId="77777777" w:rsidR="00C37EC9" w:rsidRPr="00C351A7" w:rsidRDefault="00C37EC9" w:rsidP="00D566DB">
            <w:pPr>
              <w:widowControl w:val="0"/>
              <w:tabs>
                <w:tab w:val="left" w:pos="1953"/>
              </w:tabs>
              <w:autoSpaceDE w:val="0"/>
              <w:autoSpaceDN w:val="0"/>
              <w:spacing w:line="240" w:lineRule="auto"/>
              <w:ind w:left="143"/>
              <w:jc w:val="center"/>
              <w:rPr>
                <w:sz w:val="2"/>
                <w:szCs w:val="2"/>
              </w:rPr>
            </w:pPr>
          </w:p>
        </w:tc>
      </w:tr>
      <w:tr w:rsidR="00C37EC9" w:rsidRPr="004D3F15" w14:paraId="063E01BE" w14:textId="77777777" w:rsidTr="00D566DB">
        <w:trPr>
          <w:trHeight w:val="458"/>
        </w:trPr>
        <w:tc>
          <w:tcPr>
            <w:tcW w:w="1985" w:type="dxa"/>
            <w:shd w:val="clear" w:color="auto" w:fill="auto"/>
          </w:tcPr>
          <w:p w14:paraId="531D7463" w14:textId="77777777" w:rsidR="00C37EC9" w:rsidRPr="004D3F15" w:rsidRDefault="00C37EC9" w:rsidP="00D566DB">
            <w:pPr>
              <w:pStyle w:val="TableParagraph"/>
              <w:tabs>
                <w:tab w:val="left" w:pos="1953"/>
              </w:tabs>
              <w:ind w:left="143"/>
              <w:jc w:val="center"/>
            </w:pPr>
            <w:r w:rsidRPr="00C351A7">
              <w:rPr>
                <w:spacing w:val="-2"/>
              </w:rPr>
              <w:t>75-</w:t>
            </w:r>
            <w:r w:rsidRPr="00C351A7">
              <w:rPr>
                <w:spacing w:val="-7"/>
              </w:rPr>
              <w:t>81</w:t>
            </w:r>
          </w:p>
        </w:tc>
        <w:tc>
          <w:tcPr>
            <w:tcW w:w="1843" w:type="dxa"/>
            <w:shd w:val="clear" w:color="auto" w:fill="auto"/>
          </w:tcPr>
          <w:p w14:paraId="2C06EC9B" w14:textId="77777777" w:rsidR="00C37EC9" w:rsidRPr="004D3F15" w:rsidRDefault="00C37EC9" w:rsidP="00D566DB">
            <w:pPr>
              <w:pStyle w:val="TableParagraph"/>
              <w:tabs>
                <w:tab w:val="left" w:pos="1953"/>
              </w:tabs>
              <w:ind w:left="143" w:right="4"/>
              <w:jc w:val="center"/>
            </w:pPr>
            <w:r w:rsidRPr="00C351A7">
              <w:rPr>
                <w:spacing w:val="-10"/>
              </w:rPr>
              <w:t>С</w:t>
            </w:r>
          </w:p>
        </w:tc>
        <w:tc>
          <w:tcPr>
            <w:tcW w:w="3260" w:type="dxa"/>
            <w:vMerge/>
            <w:tcBorders>
              <w:top w:val="nil"/>
              <w:bottom w:val="single" w:sz="2" w:space="0" w:color="000000"/>
            </w:tcBorders>
            <w:shd w:val="clear" w:color="auto" w:fill="auto"/>
          </w:tcPr>
          <w:p w14:paraId="20AFCCB4" w14:textId="77777777" w:rsidR="00C37EC9" w:rsidRPr="00C351A7" w:rsidRDefault="00C37EC9" w:rsidP="00D566DB">
            <w:pPr>
              <w:widowControl w:val="0"/>
              <w:tabs>
                <w:tab w:val="left" w:pos="1953"/>
              </w:tabs>
              <w:autoSpaceDE w:val="0"/>
              <w:autoSpaceDN w:val="0"/>
              <w:spacing w:line="240" w:lineRule="auto"/>
              <w:ind w:left="143"/>
              <w:jc w:val="center"/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134CD96E" w14:textId="77777777" w:rsidR="00C37EC9" w:rsidRPr="00C351A7" w:rsidRDefault="00C37EC9" w:rsidP="00D566DB">
            <w:pPr>
              <w:widowControl w:val="0"/>
              <w:tabs>
                <w:tab w:val="left" w:pos="1953"/>
              </w:tabs>
              <w:autoSpaceDE w:val="0"/>
              <w:autoSpaceDN w:val="0"/>
              <w:spacing w:line="240" w:lineRule="auto"/>
              <w:ind w:left="143"/>
              <w:jc w:val="center"/>
              <w:rPr>
                <w:sz w:val="2"/>
                <w:szCs w:val="2"/>
              </w:rPr>
            </w:pPr>
          </w:p>
        </w:tc>
      </w:tr>
      <w:tr w:rsidR="00C37EC9" w:rsidRPr="004D3F15" w14:paraId="75C6E80F" w14:textId="77777777" w:rsidTr="00D566DB">
        <w:trPr>
          <w:trHeight w:val="457"/>
        </w:trPr>
        <w:tc>
          <w:tcPr>
            <w:tcW w:w="1985" w:type="dxa"/>
            <w:shd w:val="clear" w:color="auto" w:fill="auto"/>
          </w:tcPr>
          <w:p w14:paraId="13D59305" w14:textId="77777777" w:rsidR="00C37EC9" w:rsidRPr="004D3F15" w:rsidRDefault="00C37EC9" w:rsidP="00D566DB">
            <w:pPr>
              <w:pStyle w:val="TableParagraph"/>
              <w:tabs>
                <w:tab w:val="left" w:pos="1953"/>
              </w:tabs>
              <w:ind w:left="143"/>
              <w:jc w:val="center"/>
            </w:pPr>
            <w:r w:rsidRPr="00C351A7">
              <w:rPr>
                <w:spacing w:val="-2"/>
              </w:rPr>
              <w:t>66-</w:t>
            </w:r>
            <w:r w:rsidRPr="00C351A7">
              <w:rPr>
                <w:spacing w:val="-7"/>
              </w:rPr>
              <w:t>74</w:t>
            </w:r>
          </w:p>
        </w:tc>
        <w:tc>
          <w:tcPr>
            <w:tcW w:w="1843" w:type="dxa"/>
            <w:shd w:val="clear" w:color="auto" w:fill="auto"/>
          </w:tcPr>
          <w:p w14:paraId="0375D4C0" w14:textId="77777777" w:rsidR="00C37EC9" w:rsidRPr="004D3F15" w:rsidRDefault="00C37EC9" w:rsidP="00D566DB">
            <w:pPr>
              <w:pStyle w:val="TableParagraph"/>
              <w:tabs>
                <w:tab w:val="left" w:pos="1953"/>
              </w:tabs>
              <w:ind w:left="143"/>
              <w:jc w:val="center"/>
            </w:pPr>
            <w:r w:rsidRPr="00C351A7">
              <w:rPr>
                <w:spacing w:val="-10"/>
              </w:rPr>
              <w:t>D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</w:tcBorders>
            <w:shd w:val="clear" w:color="auto" w:fill="auto"/>
          </w:tcPr>
          <w:p w14:paraId="5A6F8A7D" w14:textId="77777777" w:rsidR="00C37EC9" w:rsidRPr="004D3F15" w:rsidRDefault="00C37EC9" w:rsidP="00D566DB">
            <w:pPr>
              <w:pStyle w:val="TableParagraph"/>
              <w:tabs>
                <w:tab w:val="left" w:pos="1953"/>
              </w:tabs>
              <w:spacing w:before="231"/>
              <w:ind w:left="143" w:right="2"/>
              <w:jc w:val="center"/>
            </w:pPr>
            <w:r w:rsidRPr="00C351A7">
              <w:rPr>
                <w:spacing w:val="-2"/>
              </w:rPr>
              <w:t>задовільно</w:t>
            </w: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0420B4DB" w14:textId="77777777" w:rsidR="00C37EC9" w:rsidRPr="00C351A7" w:rsidRDefault="00C37EC9" w:rsidP="00D566DB">
            <w:pPr>
              <w:widowControl w:val="0"/>
              <w:tabs>
                <w:tab w:val="left" w:pos="1953"/>
              </w:tabs>
              <w:autoSpaceDE w:val="0"/>
              <w:autoSpaceDN w:val="0"/>
              <w:spacing w:line="240" w:lineRule="auto"/>
              <w:ind w:left="143"/>
              <w:jc w:val="center"/>
              <w:rPr>
                <w:sz w:val="2"/>
                <w:szCs w:val="2"/>
              </w:rPr>
            </w:pPr>
          </w:p>
        </w:tc>
      </w:tr>
      <w:tr w:rsidR="00C37EC9" w:rsidRPr="004D3F15" w14:paraId="7CDD38C1" w14:textId="77777777" w:rsidTr="00D566DB">
        <w:trPr>
          <w:trHeight w:val="455"/>
        </w:trPr>
        <w:tc>
          <w:tcPr>
            <w:tcW w:w="1985" w:type="dxa"/>
            <w:shd w:val="clear" w:color="auto" w:fill="auto"/>
          </w:tcPr>
          <w:p w14:paraId="6AC1719F" w14:textId="77777777" w:rsidR="00C37EC9" w:rsidRPr="004D3F15" w:rsidRDefault="00C37EC9" w:rsidP="00D566DB">
            <w:pPr>
              <w:pStyle w:val="TableParagraph"/>
              <w:tabs>
                <w:tab w:val="left" w:pos="1953"/>
              </w:tabs>
              <w:ind w:left="143"/>
              <w:jc w:val="center"/>
            </w:pPr>
            <w:r w:rsidRPr="00C351A7">
              <w:rPr>
                <w:spacing w:val="-2"/>
              </w:rPr>
              <w:t>60-</w:t>
            </w:r>
            <w:r w:rsidRPr="00C351A7">
              <w:rPr>
                <w:spacing w:val="-7"/>
              </w:rPr>
              <w:t>65</w:t>
            </w:r>
          </w:p>
        </w:tc>
        <w:tc>
          <w:tcPr>
            <w:tcW w:w="1843" w:type="dxa"/>
            <w:shd w:val="clear" w:color="auto" w:fill="auto"/>
          </w:tcPr>
          <w:p w14:paraId="1A30C970" w14:textId="77777777" w:rsidR="00C37EC9" w:rsidRPr="004D3F15" w:rsidRDefault="00C37EC9" w:rsidP="00D566DB">
            <w:pPr>
              <w:pStyle w:val="TableParagraph"/>
              <w:tabs>
                <w:tab w:val="left" w:pos="1953"/>
              </w:tabs>
              <w:ind w:left="143" w:right="3"/>
              <w:jc w:val="center"/>
            </w:pPr>
            <w:r w:rsidRPr="00C351A7">
              <w:rPr>
                <w:spacing w:val="-10"/>
              </w:rPr>
              <w:t>Е</w:t>
            </w:r>
          </w:p>
        </w:tc>
        <w:tc>
          <w:tcPr>
            <w:tcW w:w="3260" w:type="dxa"/>
            <w:vMerge/>
            <w:tcBorders>
              <w:top w:val="nil"/>
            </w:tcBorders>
            <w:shd w:val="clear" w:color="auto" w:fill="auto"/>
          </w:tcPr>
          <w:p w14:paraId="5CAC9E02" w14:textId="77777777" w:rsidR="00C37EC9" w:rsidRPr="00C351A7" w:rsidRDefault="00C37EC9" w:rsidP="00D566DB">
            <w:pPr>
              <w:widowControl w:val="0"/>
              <w:tabs>
                <w:tab w:val="left" w:pos="1953"/>
              </w:tabs>
              <w:autoSpaceDE w:val="0"/>
              <w:autoSpaceDN w:val="0"/>
              <w:spacing w:line="240" w:lineRule="auto"/>
              <w:ind w:left="143"/>
              <w:jc w:val="center"/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6536A823" w14:textId="77777777" w:rsidR="00C37EC9" w:rsidRPr="00C351A7" w:rsidRDefault="00C37EC9" w:rsidP="00D566DB">
            <w:pPr>
              <w:widowControl w:val="0"/>
              <w:tabs>
                <w:tab w:val="left" w:pos="1953"/>
              </w:tabs>
              <w:autoSpaceDE w:val="0"/>
              <w:autoSpaceDN w:val="0"/>
              <w:spacing w:line="240" w:lineRule="auto"/>
              <w:ind w:left="143"/>
              <w:jc w:val="center"/>
              <w:rPr>
                <w:sz w:val="2"/>
                <w:szCs w:val="2"/>
              </w:rPr>
            </w:pPr>
          </w:p>
        </w:tc>
      </w:tr>
      <w:tr w:rsidR="00C37EC9" w:rsidRPr="004D3F15" w14:paraId="6B73DF85" w14:textId="77777777" w:rsidTr="00D566DB">
        <w:trPr>
          <w:trHeight w:val="830"/>
        </w:trPr>
        <w:tc>
          <w:tcPr>
            <w:tcW w:w="1985" w:type="dxa"/>
            <w:shd w:val="clear" w:color="auto" w:fill="auto"/>
          </w:tcPr>
          <w:p w14:paraId="4DD72F7C" w14:textId="77777777" w:rsidR="00C37EC9" w:rsidRPr="004D3F15" w:rsidRDefault="00C37EC9" w:rsidP="00D566DB">
            <w:pPr>
              <w:pStyle w:val="TableParagraph"/>
              <w:tabs>
                <w:tab w:val="left" w:pos="1953"/>
              </w:tabs>
              <w:spacing w:before="265"/>
              <w:ind w:left="143"/>
              <w:jc w:val="center"/>
            </w:pPr>
            <w:r w:rsidRPr="00C351A7">
              <w:rPr>
                <w:spacing w:val="-2"/>
              </w:rPr>
              <w:t>35-</w:t>
            </w:r>
            <w:r w:rsidRPr="00C351A7">
              <w:rPr>
                <w:spacing w:val="-7"/>
              </w:rPr>
              <w:t>59</w:t>
            </w:r>
          </w:p>
        </w:tc>
        <w:tc>
          <w:tcPr>
            <w:tcW w:w="1843" w:type="dxa"/>
            <w:shd w:val="clear" w:color="auto" w:fill="auto"/>
          </w:tcPr>
          <w:p w14:paraId="53458D20" w14:textId="77777777" w:rsidR="00C37EC9" w:rsidRPr="004D3F15" w:rsidRDefault="00C37EC9" w:rsidP="00D566DB">
            <w:pPr>
              <w:pStyle w:val="TableParagraph"/>
              <w:tabs>
                <w:tab w:val="left" w:pos="1953"/>
              </w:tabs>
              <w:spacing w:before="265"/>
              <w:ind w:left="143" w:right="4"/>
              <w:jc w:val="center"/>
            </w:pPr>
            <w:r w:rsidRPr="00C351A7">
              <w:rPr>
                <w:spacing w:val="-5"/>
              </w:rPr>
              <w:t>FX</w:t>
            </w:r>
          </w:p>
        </w:tc>
        <w:tc>
          <w:tcPr>
            <w:tcW w:w="3260" w:type="dxa"/>
            <w:shd w:val="clear" w:color="auto" w:fill="auto"/>
          </w:tcPr>
          <w:p w14:paraId="2E43DFBD" w14:textId="77777777" w:rsidR="00C37EC9" w:rsidRPr="004D3F15" w:rsidRDefault="00C37EC9" w:rsidP="00D566DB">
            <w:pPr>
              <w:pStyle w:val="TableParagraph"/>
              <w:tabs>
                <w:tab w:val="left" w:pos="1953"/>
              </w:tabs>
              <w:spacing w:before="116"/>
              <w:ind w:left="143"/>
              <w:jc w:val="center"/>
            </w:pPr>
            <w:r w:rsidRPr="004D3F15">
              <w:t>незадовільно</w:t>
            </w:r>
            <w:r w:rsidRPr="00C351A7">
              <w:rPr>
                <w:spacing w:val="-15"/>
              </w:rPr>
              <w:t xml:space="preserve"> </w:t>
            </w:r>
            <w:r w:rsidRPr="004D3F15">
              <w:t>з</w:t>
            </w:r>
            <w:r w:rsidRPr="00C351A7">
              <w:rPr>
                <w:spacing w:val="-15"/>
              </w:rPr>
              <w:t xml:space="preserve"> </w:t>
            </w:r>
            <w:r w:rsidRPr="004D3F15">
              <w:t>можливістю повторного складання</w:t>
            </w:r>
          </w:p>
        </w:tc>
        <w:tc>
          <w:tcPr>
            <w:tcW w:w="2694" w:type="dxa"/>
            <w:shd w:val="clear" w:color="auto" w:fill="auto"/>
          </w:tcPr>
          <w:p w14:paraId="7CEB2AB3" w14:textId="77777777" w:rsidR="00C37EC9" w:rsidRPr="004D3F15" w:rsidRDefault="00C37EC9" w:rsidP="00D566DB">
            <w:pPr>
              <w:pStyle w:val="TableParagraph"/>
              <w:tabs>
                <w:tab w:val="left" w:pos="1953"/>
              </w:tabs>
              <w:spacing w:before="1"/>
              <w:ind w:left="143" w:right="186"/>
              <w:jc w:val="center"/>
            </w:pPr>
            <w:r w:rsidRPr="004D3F15">
              <w:t>не</w:t>
            </w:r>
            <w:r w:rsidRPr="00C351A7">
              <w:rPr>
                <w:spacing w:val="-15"/>
              </w:rPr>
              <w:t xml:space="preserve"> </w:t>
            </w:r>
            <w:r w:rsidRPr="004D3F15">
              <w:t>зараховано</w:t>
            </w:r>
            <w:r w:rsidRPr="00C351A7">
              <w:rPr>
                <w:spacing w:val="-15"/>
              </w:rPr>
              <w:t xml:space="preserve"> </w:t>
            </w:r>
            <w:r w:rsidRPr="004D3F15">
              <w:t xml:space="preserve">з </w:t>
            </w:r>
            <w:r w:rsidRPr="00C351A7">
              <w:rPr>
                <w:spacing w:val="-2"/>
              </w:rPr>
              <w:t>можливістю</w:t>
            </w:r>
          </w:p>
          <w:p w14:paraId="64D21B72" w14:textId="77777777" w:rsidR="00C37EC9" w:rsidRPr="004D3F15" w:rsidRDefault="00C37EC9" w:rsidP="00D566DB">
            <w:pPr>
              <w:pStyle w:val="TableParagraph"/>
              <w:tabs>
                <w:tab w:val="left" w:pos="1953"/>
              </w:tabs>
              <w:spacing w:before="1"/>
              <w:ind w:left="143" w:right="189"/>
              <w:jc w:val="center"/>
            </w:pPr>
            <w:r w:rsidRPr="004D3F15">
              <w:t>повторного</w:t>
            </w:r>
            <w:r w:rsidRPr="00C351A7">
              <w:rPr>
                <w:spacing w:val="-4"/>
              </w:rPr>
              <w:t xml:space="preserve"> </w:t>
            </w:r>
            <w:r w:rsidRPr="00C351A7">
              <w:rPr>
                <w:spacing w:val="-2"/>
              </w:rPr>
              <w:t>складання</w:t>
            </w:r>
          </w:p>
        </w:tc>
      </w:tr>
      <w:tr w:rsidR="00C37EC9" w:rsidRPr="004D3F15" w14:paraId="19E7B14D" w14:textId="77777777" w:rsidTr="00D566DB">
        <w:trPr>
          <w:trHeight w:val="1103"/>
        </w:trPr>
        <w:tc>
          <w:tcPr>
            <w:tcW w:w="1985" w:type="dxa"/>
            <w:shd w:val="clear" w:color="auto" w:fill="auto"/>
          </w:tcPr>
          <w:p w14:paraId="5752DBDD" w14:textId="77777777" w:rsidR="00C37EC9" w:rsidRPr="00C351A7" w:rsidRDefault="00C37EC9" w:rsidP="00D566DB">
            <w:pPr>
              <w:pStyle w:val="TableParagraph"/>
              <w:tabs>
                <w:tab w:val="left" w:pos="1953"/>
              </w:tabs>
              <w:spacing w:before="126"/>
              <w:ind w:left="143"/>
              <w:jc w:val="center"/>
              <w:rPr>
                <w:b/>
              </w:rPr>
            </w:pPr>
          </w:p>
          <w:p w14:paraId="20C99284" w14:textId="77777777" w:rsidR="00C37EC9" w:rsidRPr="004D3F15" w:rsidRDefault="00C37EC9" w:rsidP="00D566DB">
            <w:pPr>
              <w:pStyle w:val="TableParagraph"/>
              <w:tabs>
                <w:tab w:val="left" w:pos="1953"/>
              </w:tabs>
              <w:ind w:left="143"/>
              <w:jc w:val="center"/>
            </w:pPr>
            <w:r w:rsidRPr="00C351A7">
              <w:rPr>
                <w:spacing w:val="-2"/>
              </w:rPr>
              <w:t>0-</w:t>
            </w:r>
            <w:r w:rsidRPr="00C351A7">
              <w:rPr>
                <w:spacing w:val="-5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14:paraId="700694A3" w14:textId="77777777" w:rsidR="00C37EC9" w:rsidRPr="00C351A7" w:rsidRDefault="00C37EC9" w:rsidP="00D566DB">
            <w:pPr>
              <w:pStyle w:val="TableParagraph"/>
              <w:tabs>
                <w:tab w:val="left" w:pos="1953"/>
              </w:tabs>
              <w:spacing w:before="126"/>
              <w:ind w:left="143"/>
              <w:jc w:val="center"/>
              <w:rPr>
                <w:b/>
              </w:rPr>
            </w:pPr>
          </w:p>
          <w:p w14:paraId="47812461" w14:textId="77777777" w:rsidR="00C37EC9" w:rsidRPr="004D3F15" w:rsidRDefault="00C37EC9" w:rsidP="00D566DB">
            <w:pPr>
              <w:pStyle w:val="TableParagraph"/>
              <w:tabs>
                <w:tab w:val="left" w:pos="1953"/>
              </w:tabs>
              <w:ind w:left="143" w:right="2"/>
              <w:jc w:val="center"/>
            </w:pPr>
            <w:r w:rsidRPr="00C351A7">
              <w:rPr>
                <w:spacing w:val="-10"/>
              </w:rPr>
              <w:t>F</w:t>
            </w:r>
          </w:p>
        </w:tc>
        <w:tc>
          <w:tcPr>
            <w:tcW w:w="3260" w:type="dxa"/>
            <w:shd w:val="clear" w:color="auto" w:fill="auto"/>
          </w:tcPr>
          <w:p w14:paraId="405D7E1F" w14:textId="77777777" w:rsidR="00C37EC9" w:rsidRPr="004D3F15" w:rsidRDefault="00C37EC9" w:rsidP="00D566DB">
            <w:pPr>
              <w:pStyle w:val="TableParagraph"/>
              <w:tabs>
                <w:tab w:val="left" w:pos="1953"/>
              </w:tabs>
              <w:spacing w:before="104"/>
              <w:ind w:left="143" w:right="60"/>
              <w:jc w:val="center"/>
            </w:pPr>
            <w:r w:rsidRPr="004D3F15">
              <w:t>незадовільно</w:t>
            </w:r>
            <w:r w:rsidRPr="00C351A7">
              <w:rPr>
                <w:spacing w:val="-15"/>
              </w:rPr>
              <w:t xml:space="preserve"> </w:t>
            </w:r>
            <w:r w:rsidRPr="004D3F15">
              <w:t>з</w:t>
            </w:r>
            <w:r w:rsidRPr="00C351A7">
              <w:rPr>
                <w:spacing w:val="-15"/>
              </w:rPr>
              <w:t xml:space="preserve"> </w:t>
            </w:r>
            <w:r w:rsidRPr="004D3F15">
              <w:t xml:space="preserve">обов’язковим повторним вивченням </w:t>
            </w:r>
            <w:r w:rsidRPr="00C351A7">
              <w:rPr>
                <w:spacing w:val="-2"/>
              </w:rPr>
              <w:t>дисципліни</w:t>
            </w:r>
          </w:p>
        </w:tc>
        <w:tc>
          <w:tcPr>
            <w:tcW w:w="2694" w:type="dxa"/>
            <w:shd w:val="clear" w:color="auto" w:fill="auto"/>
          </w:tcPr>
          <w:p w14:paraId="5DBC3FC8" w14:textId="77777777" w:rsidR="00C37EC9" w:rsidRPr="004D3F15" w:rsidRDefault="00C37EC9" w:rsidP="00D566DB">
            <w:pPr>
              <w:pStyle w:val="TableParagraph"/>
              <w:tabs>
                <w:tab w:val="left" w:pos="1953"/>
              </w:tabs>
              <w:ind w:left="143" w:right="186"/>
              <w:jc w:val="center"/>
            </w:pPr>
            <w:r w:rsidRPr="004D3F15">
              <w:t xml:space="preserve">не зараховано з </w:t>
            </w:r>
            <w:r w:rsidRPr="00C351A7">
              <w:rPr>
                <w:spacing w:val="-2"/>
              </w:rPr>
              <w:t xml:space="preserve">обов’язковим </w:t>
            </w:r>
            <w:r w:rsidRPr="004D3F15">
              <w:t>повторним</w:t>
            </w:r>
            <w:r w:rsidRPr="00C351A7">
              <w:rPr>
                <w:spacing w:val="-15"/>
              </w:rPr>
              <w:t xml:space="preserve"> </w:t>
            </w:r>
            <w:r w:rsidRPr="004D3F15">
              <w:t xml:space="preserve">вивченням </w:t>
            </w:r>
            <w:r w:rsidRPr="00C351A7">
              <w:rPr>
                <w:spacing w:val="-2"/>
              </w:rPr>
              <w:t>дисципліни</w:t>
            </w:r>
          </w:p>
        </w:tc>
      </w:tr>
    </w:tbl>
    <w:p w14:paraId="6889A20C" w14:textId="77777777" w:rsidR="00C37EC9" w:rsidRPr="004D3F15" w:rsidRDefault="00C37EC9" w:rsidP="00C37EC9">
      <w:pPr>
        <w:widowControl w:val="0"/>
        <w:spacing w:line="240" w:lineRule="auto"/>
        <w:jc w:val="both"/>
        <w:rPr>
          <w:szCs w:val="28"/>
        </w:rPr>
      </w:pPr>
    </w:p>
    <w:p w14:paraId="2803834F" w14:textId="77777777" w:rsidR="00C37EC9" w:rsidRPr="00A845EA" w:rsidRDefault="00C37EC9" w:rsidP="00A845EA">
      <w:pPr>
        <w:spacing w:line="240" w:lineRule="auto"/>
        <w:ind w:firstLine="720"/>
        <w:jc w:val="both"/>
        <w:rPr>
          <w:rFonts w:cs="Times New Roman"/>
          <w:szCs w:val="28"/>
          <w:lang w:val="uk-UA"/>
        </w:rPr>
      </w:pPr>
    </w:p>
    <w:sectPr w:rsidR="00C37EC9" w:rsidRPr="00A84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C71"/>
    <w:multiLevelType w:val="hybridMultilevel"/>
    <w:tmpl w:val="8FC2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253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4E5D54"/>
    <w:multiLevelType w:val="hybridMultilevel"/>
    <w:tmpl w:val="900A3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15573"/>
    <w:multiLevelType w:val="hybridMultilevel"/>
    <w:tmpl w:val="B484C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711307">
    <w:abstractNumId w:val="3"/>
  </w:num>
  <w:num w:numId="2" w16cid:durableId="1632781921">
    <w:abstractNumId w:val="0"/>
  </w:num>
  <w:num w:numId="3" w16cid:durableId="742874415">
    <w:abstractNumId w:val="1"/>
  </w:num>
  <w:num w:numId="4" w16cid:durableId="103230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EF"/>
    <w:rsid w:val="00010CA2"/>
    <w:rsid w:val="00011B07"/>
    <w:rsid w:val="00013223"/>
    <w:rsid w:val="00015B69"/>
    <w:rsid w:val="0001643E"/>
    <w:rsid w:val="000206F2"/>
    <w:rsid w:val="00033252"/>
    <w:rsid w:val="00055BAE"/>
    <w:rsid w:val="00057937"/>
    <w:rsid w:val="00063D85"/>
    <w:rsid w:val="00065A14"/>
    <w:rsid w:val="0007407F"/>
    <w:rsid w:val="00082A1E"/>
    <w:rsid w:val="0009702E"/>
    <w:rsid w:val="000B3B6C"/>
    <w:rsid w:val="000B51F5"/>
    <w:rsid w:val="000C03BC"/>
    <w:rsid w:val="000C6988"/>
    <w:rsid w:val="000C74BD"/>
    <w:rsid w:val="000D1BE5"/>
    <w:rsid w:val="000E0460"/>
    <w:rsid w:val="000E25CE"/>
    <w:rsid w:val="00133AA5"/>
    <w:rsid w:val="00134C6B"/>
    <w:rsid w:val="00165F5F"/>
    <w:rsid w:val="00166893"/>
    <w:rsid w:val="00170880"/>
    <w:rsid w:val="0018518D"/>
    <w:rsid w:val="00186624"/>
    <w:rsid w:val="001961EF"/>
    <w:rsid w:val="001968AB"/>
    <w:rsid w:val="001B291E"/>
    <w:rsid w:val="001B2A01"/>
    <w:rsid w:val="001B47CC"/>
    <w:rsid w:val="001D57C4"/>
    <w:rsid w:val="001E0874"/>
    <w:rsid w:val="001E6649"/>
    <w:rsid w:val="001F7261"/>
    <w:rsid w:val="00201280"/>
    <w:rsid w:val="00205892"/>
    <w:rsid w:val="002272E3"/>
    <w:rsid w:val="00232313"/>
    <w:rsid w:val="002367C9"/>
    <w:rsid w:val="00237C3A"/>
    <w:rsid w:val="00237E76"/>
    <w:rsid w:val="00252CE4"/>
    <w:rsid w:val="002546A5"/>
    <w:rsid w:val="00254CD1"/>
    <w:rsid w:val="0026481A"/>
    <w:rsid w:val="00270A62"/>
    <w:rsid w:val="00286FF5"/>
    <w:rsid w:val="00291629"/>
    <w:rsid w:val="002956C6"/>
    <w:rsid w:val="002A76A6"/>
    <w:rsid w:val="002B55F8"/>
    <w:rsid w:val="002B6CF6"/>
    <w:rsid w:val="002B75AA"/>
    <w:rsid w:val="002C0DEC"/>
    <w:rsid w:val="002D3E4B"/>
    <w:rsid w:val="002D6BCD"/>
    <w:rsid w:val="002E467B"/>
    <w:rsid w:val="002E48B7"/>
    <w:rsid w:val="002E51F6"/>
    <w:rsid w:val="002E5A2E"/>
    <w:rsid w:val="003305D3"/>
    <w:rsid w:val="0033708B"/>
    <w:rsid w:val="003426AC"/>
    <w:rsid w:val="00357F4E"/>
    <w:rsid w:val="003702AA"/>
    <w:rsid w:val="00374A19"/>
    <w:rsid w:val="0037677E"/>
    <w:rsid w:val="00376C66"/>
    <w:rsid w:val="003822E7"/>
    <w:rsid w:val="003853DC"/>
    <w:rsid w:val="00385D24"/>
    <w:rsid w:val="003B2C71"/>
    <w:rsid w:val="003C227B"/>
    <w:rsid w:val="003C760E"/>
    <w:rsid w:val="003D4C40"/>
    <w:rsid w:val="003D6E99"/>
    <w:rsid w:val="003E6483"/>
    <w:rsid w:val="003F7764"/>
    <w:rsid w:val="0040370B"/>
    <w:rsid w:val="00412AB2"/>
    <w:rsid w:val="004137F5"/>
    <w:rsid w:val="00417B78"/>
    <w:rsid w:val="00422E41"/>
    <w:rsid w:val="00431FBA"/>
    <w:rsid w:val="00444275"/>
    <w:rsid w:val="00470CDF"/>
    <w:rsid w:val="004719FA"/>
    <w:rsid w:val="00490D0F"/>
    <w:rsid w:val="004A2065"/>
    <w:rsid w:val="004A7294"/>
    <w:rsid w:val="004B288A"/>
    <w:rsid w:val="004B6727"/>
    <w:rsid w:val="004B75B2"/>
    <w:rsid w:val="004D3FC3"/>
    <w:rsid w:val="004D42C2"/>
    <w:rsid w:val="00513B94"/>
    <w:rsid w:val="0051573C"/>
    <w:rsid w:val="005173D6"/>
    <w:rsid w:val="0051794A"/>
    <w:rsid w:val="00521253"/>
    <w:rsid w:val="005223C1"/>
    <w:rsid w:val="00527F1E"/>
    <w:rsid w:val="005320E1"/>
    <w:rsid w:val="0054010A"/>
    <w:rsid w:val="00541DDB"/>
    <w:rsid w:val="005479BE"/>
    <w:rsid w:val="005648B1"/>
    <w:rsid w:val="00577A53"/>
    <w:rsid w:val="00587AD7"/>
    <w:rsid w:val="00594583"/>
    <w:rsid w:val="00594E33"/>
    <w:rsid w:val="00596871"/>
    <w:rsid w:val="005A44D5"/>
    <w:rsid w:val="005A6E8A"/>
    <w:rsid w:val="005B223B"/>
    <w:rsid w:val="005B4B97"/>
    <w:rsid w:val="005B62F9"/>
    <w:rsid w:val="005C27A9"/>
    <w:rsid w:val="005D3A01"/>
    <w:rsid w:val="005D7996"/>
    <w:rsid w:val="005F6C9D"/>
    <w:rsid w:val="00617CF5"/>
    <w:rsid w:val="00625E3E"/>
    <w:rsid w:val="00635443"/>
    <w:rsid w:val="00636756"/>
    <w:rsid w:val="006367E8"/>
    <w:rsid w:val="00640621"/>
    <w:rsid w:val="00641BDB"/>
    <w:rsid w:val="00644439"/>
    <w:rsid w:val="00650738"/>
    <w:rsid w:val="00654181"/>
    <w:rsid w:val="006542F6"/>
    <w:rsid w:val="006611EF"/>
    <w:rsid w:val="00670368"/>
    <w:rsid w:val="0069051B"/>
    <w:rsid w:val="00690BEF"/>
    <w:rsid w:val="00695773"/>
    <w:rsid w:val="006978DC"/>
    <w:rsid w:val="006A7CFF"/>
    <w:rsid w:val="006B1996"/>
    <w:rsid w:val="006C20A0"/>
    <w:rsid w:val="006D25CE"/>
    <w:rsid w:val="006D5A11"/>
    <w:rsid w:val="006D6CE2"/>
    <w:rsid w:val="00715212"/>
    <w:rsid w:val="00731EDE"/>
    <w:rsid w:val="007443DF"/>
    <w:rsid w:val="00744A08"/>
    <w:rsid w:val="00761150"/>
    <w:rsid w:val="0077221B"/>
    <w:rsid w:val="00781F78"/>
    <w:rsid w:val="007928E9"/>
    <w:rsid w:val="007B19E8"/>
    <w:rsid w:val="007B673C"/>
    <w:rsid w:val="007D47EE"/>
    <w:rsid w:val="007D5B02"/>
    <w:rsid w:val="007F3B4A"/>
    <w:rsid w:val="008001AC"/>
    <w:rsid w:val="00811F9D"/>
    <w:rsid w:val="00812DD3"/>
    <w:rsid w:val="008131BF"/>
    <w:rsid w:val="00820E18"/>
    <w:rsid w:val="008311C7"/>
    <w:rsid w:val="0084596A"/>
    <w:rsid w:val="00846ACD"/>
    <w:rsid w:val="008506E0"/>
    <w:rsid w:val="0085175B"/>
    <w:rsid w:val="0085507F"/>
    <w:rsid w:val="00861FBA"/>
    <w:rsid w:val="0086310E"/>
    <w:rsid w:val="00864DE7"/>
    <w:rsid w:val="008661A6"/>
    <w:rsid w:val="00877A21"/>
    <w:rsid w:val="00880712"/>
    <w:rsid w:val="00881371"/>
    <w:rsid w:val="008910A2"/>
    <w:rsid w:val="008958C9"/>
    <w:rsid w:val="008A59F9"/>
    <w:rsid w:val="008A66F3"/>
    <w:rsid w:val="008C1227"/>
    <w:rsid w:val="008C4FE9"/>
    <w:rsid w:val="008C52BA"/>
    <w:rsid w:val="008F1548"/>
    <w:rsid w:val="008F38C6"/>
    <w:rsid w:val="00920C34"/>
    <w:rsid w:val="00932364"/>
    <w:rsid w:val="00933178"/>
    <w:rsid w:val="009332C4"/>
    <w:rsid w:val="009406E0"/>
    <w:rsid w:val="00943DD2"/>
    <w:rsid w:val="00961831"/>
    <w:rsid w:val="009654E7"/>
    <w:rsid w:val="00967CB6"/>
    <w:rsid w:val="00973D42"/>
    <w:rsid w:val="00974EE1"/>
    <w:rsid w:val="00982385"/>
    <w:rsid w:val="009834CF"/>
    <w:rsid w:val="00987ECB"/>
    <w:rsid w:val="00996EFD"/>
    <w:rsid w:val="00997AEB"/>
    <w:rsid w:val="009A0C12"/>
    <w:rsid w:val="009B3239"/>
    <w:rsid w:val="009B58BE"/>
    <w:rsid w:val="009C32D7"/>
    <w:rsid w:val="009D6CD6"/>
    <w:rsid w:val="009E1C85"/>
    <w:rsid w:val="009E273C"/>
    <w:rsid w:val="009E553A"/>
    <w:rsid w:val="009E7161"/>
    <w:rsid w:val="009F1F9E"/>
    <w:rsid w:val="00A036BC"/>
    <w:rsid w:val="00A038CD"/>
    <w:rsid w:val="00A04F0B"/>
    <w:rsid w:val="00A22E15"/>
    <w:rsid w:val="00A247B3"/>
    <w:rsid w:val="00A3721B"/>
    <w:rsid w:val="00A508CD"/>
    <w:rsid w:val="00A51D14"/>
    <w:rsid w:val="00A52641"/>
    <w:rsid w:val="00A65456"/>
    <w:rsid w:val="00A7102E"/>
    <w:rsid w:val="00A74312"/>
    <w:rsid w:val="00A7764D"/>
    <w:rsid w:val="00A845EA"/>
    <w:rsid w:val="00A95FEE"/>
    <w:rsid w:val="00A96F4A"/>
    <w:rsid w:val="00AA2156"/>
    <w:rsid w:val="00AB248D"/>
    <w:rsid w:val="00AB3D31"/>
    <w:rsid w:val="00AC26F2"/>
    <w:rsid w:val="00AC31DA"/>
    <w:rsid w:val="00AD1967"/>
    <w:rsid w:val="00AD2E4C"/>
    <w:rsid w:val="00AE3118"/>
    <w:rsid w:val="00AF417E"/>
    <w:rsid w:val="00B07DB5"/>
    <w:rsid w:val="00B56C72"/>
    <w:rsid w:val="00B611F8"/>
    <w:rsid w:val="00B7141F"/>
    <w:rsid w:val="00B846F0"/>
    <w:rsid w:val="00B930F7"/>
    <w:rsid w:val="00B97491"/>
    <w:rsid w:val="00BA30C5"/>
    <w:rsid w:val="00BA3BE0"/>
    <w:rsid w:val="00BA7BBB"/>
    <w:rsid w:val="00BC0CA2"/>
    <w:rsid w:val="00BC1410"/>
    <w:rsid w:val="00BC5C96"/>
    <w:rsid w:val="00C0773D"/>
    <w:rsid w:val="00C2755B"/>
    <w:rsid w:val="00C317FA"/>
    <w:rsid w:val="00C328E2"/>
    <w:rsid w:val="00C34A02"/>
    <w:rsid w:val="00C35E86"/>
    <w:rsid w:val="00C37EC9"/>
    <w:rsid w:val="00C64A89"/>
    <w:rsid w:val="00C66CD9"/>
    <w:rsid w:val="00C70EB1"/>
    <w:rsid w:val="00C742A0"/>
    <w:rsid w:val="00C92FB8"/>
    <w:rsid w:val="00CE5C5C"/>
    <w:rsid w:val="00CE6DDC"/>
    <w:rsid w:val="00D0353F"/>
    <w:rsid w:val="00D10A36"/>
    <w:rsid w:val="00D211FB"/>
    <w:rsid w:val="00D30122"/>
    <w:rsid w:val="00D33305"/>
    <w:rsid w:val="00D51C0C"/>
    <w:rsid w:val="00D71E5B"/>
    <w:rsid w:val="00D76094"/>
    <w:rsid w:val="00D861F3"/>
    <w:rsid w:val="00D90B0F"/>
    <w:rsid w:val="00D974F1"/>
    <w:rsid w:val="00DA4D18"/>
    <w:rsid w:val="00DB751B"/>
    <w:rsid w:val="00DC59BF"/>
    <w:rsid w:val="00DD51FB"/>
    <w:rsid w:val="00DE1356"/>
    <w:rsid w:val="00DE3385"/>
    <w:rsid w:val="00DF1D54"/>
    <w:rsid w:val="00DF264A"/>
    <w:rsid w:val="00DF577C"/>
    <w:rsid w:val="00DF6FFC"/>
    <w:rsid w:val="00E00F72"/>
    <w:rsid w:val="00E21278"/>
    <w:rsid w:val="00E2561A"/>
    <w:rsid w:val="00E405A3"/>
    <w:rsid w:val="00E50DA0"/>
    <w:rsid w:val="00E57EEC"/>
    <w:rsid w:val="00E61522"/>
    <w:rsid w:val="00E74D4A"/>
    <w:rsid w:val="00E76D1D"/>
    <w:rsid w:val="00E8068F"/>
    <w:rsid w:val="00E80953"/>
    <w:rsid w:val="00E86B58"/>
    <w:rsid w:val="00E90110"/>
    <w:rsid w:val="00E93319"/>
    <w:rsid w:val="00E975D2"/>
    <w:rsid w:val="00EA3E0B"/>
    <w:rsid w:val="00EB7536"/>
    <w:rsid w:val="00EC4738"/>
    <w:rsid w:val="00EC4F25"/>
    <w:rsid w:val="00ED6CAB"/>
    <w:rsid w:val="00EE6A5F"/>
    <w:rsid w:val="00EF1BD3"/>
    <w:rsid w:val="00EF3E26"/>
    <w:rsid w:val="00EF5053"/>
    <w:rsid w:val="00F116D3"/>
    <w:rsid w:val="00F3542B"/>
    <w:rsid w:val="00F356E0"/>
    <w:rsid w:val="00F37020"/>
    <w:rsid w:val="00F425BE"/>
    <w:rsid w:val="00F552E7"/>
    <w:rsid w:val="00F618AD"/>
    <w:rsid w:val="00F62144"/>
    <w:rsid w:val="00F62160"/>
    <w:rsid w:val="00F64B5D"/>
    <w:rsid w:val="00F67CA8"/>
    <w:rsid w:val="00F80358"/>
    <w:rsid w:val="00F80A2D"/>
    <w:rsid w:val="00F9202C"/>
    <w:rsid w:val="00FA118E"/>
    <w:rsid w:val="00FD1BA7"/>
    <w:rsid w:val="00FD69DF"/>
    <w:rsid w:val="00FE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9D107"/>
  <w15:chartTrackingRefBased/>
  <w15:docId w15:val="{4E7B49B6-9DE7-464E-A94B-BA3092D4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53A"/>
    <w:pPr>
      <w:spacing w:after="0" w:line="36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06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62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D69DF"/>
    <w:pPr>
      <w:contextualSpacing/>
      <w:jc w:val="center"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9DF"/>
    <w:rPr>
      <w:rFonts w:ascii="Times New Roman" w:eastAsiaTheme="majorEastAsia" w:hAnsi="Times New Roman" w:cstheme="majorBidi"/>
      <w:b/>
      <w:caps/>
      <w:spacing w:val="-10"/>
      <w:kern w:val="28"/>
      <w:sz w:val="28"/>
      <w:szCs w:val="56"/>
    </w:rPr>
  </w:style>
  <w:style w:type="paragraph" w:customStyle="1" w:styleId="TableParagraph">
    <w:name w:val="Table Paragraph"/>
    <w:basedOn w:val="Normal"/>
    <w:uiPriority w:val="1"/>
    <w:qFormat/>
    <w:rsid w:val="002B55F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kern w:val="0"/>
      <w:sz w:val="24"/>
      <w:szCs w:val="24"/>
      <w:lang w:val="uk-UA" w:eastAsia="ru-RU"/>
      <w14:ligatures w14:val="none"/>
    </w:rPr>
  </w:style>
  <w:style w:type="paragraph" w:styleId="NoSpacing">
    <w:name w:val="No Spacing"/>
    <w:uiPriority w:val="1"/>
    <w:qFormat/>
    <w:rsid w:val="002B55F8"/>
    <w:pPr>
      <w:spacing w:after="0" w:line="240" w:lineRule="auto"/>
    </w:pPr>
    <w:rPr>
      <w:rFonts w:ascii="Calibri" w:eastAsia="Calibri" w:hAnsi="Calibri" w:cs="Times New Roman"/>
      <w:kern w:val="0"/>
      <w:lang w:val="uk-UA"/>
      <w14:ligatures w14:val="none"/>
    </w:rPr>
  </w:style>
  <w:style w:type="character" w:customStyle="1" w:styleId="markedcontent">
    <w:name w:val="markedcontent"/>
    <w:rsid w:val="00A845EA"/>
  </w:style>
  <w:style w:type="paragraph" w:styleId="ListParagraph">
    <w:name w:val="List Paragraph"/>
    <w:basedOn w:val="Normal"/>
    <w:uiPriority w:val="34"/>
    <w:qFormat/>
    <w:rsid w:val="0085175B"/>
    <w:pPr>
      <w:ind w:left="720"/>
      <w:contextualSpacing/>
    </w:pPr>
  </w:style>
  <w:style w:type="paragraph" w:styleId="BodyText">
    <w:name w:val="Body Text"/>
    <w:basedOn w:val="Normal"/>
    <w:link w:val="BodyTextChar"/>
    <w:rsid w:val="00C37EC9"/>
    <w:pPr>
      <w:spacing w:after="120" w:line="240" w:lineRule="auto"/>
    </w:pPr>
    <w:rPr>
      <w:rFonts w:eastAsia="Times New Roman" w:cs="Times New Roman"/>
      <w:kern w:val="0"/>
      <w:szCs w:val="24"/>
      <w:lang w:val="x-none" w:eastAsia="x-none"/>
      <w14:ligatures w14:val="none"/>
    </w:rPr>
  </w:style>
  <w:style w:type="character" w:customStyle="1" w:styleId="BodyTextChar">
    <w:name w:val="Body Text Char"/>
    <w:basedOn w:val="DefaultParagraphFont"/>
    <w:link w:val="BodyText"/>
    <w:rsid w:val="00C37EC9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11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Titarchuk</dc:creator>
  <cp:keywords/>
  <dc:description/>
  <cp:lastModifiedBy>Eugene Titarchuk</cp:lastModifiedBy>
  <cp:revision>92</cp:revision>
  <dcterms:created xsi:type="dcterms:W3CDTF">2024-04-07T17:28:00Z</dcterms:created>
  <dcterms:modified xsi:type="dcterms:W3CDTF">2024-04-07T20:31:00Z</dcterms:modified>
</cp:coreProperties>
</file>